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82" w:rsidRPr="00B5409F" w:rsidRDefault="00A07882" w:rsidP="00A07882">
      <w:pPr>
        <w:jc w:val="center"/>
        <w:rPr>
          <w:rFonts w:ascii="Times New Roman" w:hAnsi="Times New Roman" w:cs="Times New Roman"/>
          <w:b w:val="0"/>
          <w:color w:val="17365D" w:themeColor="text2" w:themeShade="BF"/>
          <w:sz w:val="24"/>
          <w:szCs w:val="24"/>
          <w:u w:val="none"/>
        </w:rPr>
      </w:pPr>
      <w:r w:rsidRPr="00B5409F">
        <w:rPr>
          <w:rFonts w:ascii="Times New Roman" w:hAnsi="Times New Roman" w:cs="Times New Roman"/>
          <w:color w:val="17365D" w:themeColor="text2" w:themeShade="BF"/>
          <w:sz w:val="24"/>
          <w:szCs w:val="24"/>
          <w:u w:val="none"/>
        </w:rPr>
        <w:t xml:space="preserve">FMR Code: </w:t>
      </w:r>
      <w:proofErr w:type="gramStart"/>
      <w:r w:rsidRPr="00B5409F">
        <w:rPr>
          <w:rFonts w:ascii="Times New Roman" w:hAnsi="Times New Roman" w:cs="Times New Roman"/>
          <w:color w:val="17365D" w:themeColor="text2" w:themeShade="BF"/>
          <w:sz w:val="24"/>
          <w:szCs w:val="24"/>
          <w:u w:val="none"/>
        </w:rPr>
        <w:t>9.5.4.5  Training</w:t>
      </w:r>
      <w:proofErr w:type="gramEnd"/>
      <w:r w:rsidRPr="00B5409F">
        <w:rPr>
          <w:rFonts w:ascii="Times New Roman" w:hAnsi="Times New Roman" w:cs="Times New Roman"/>
          <w:color w:val="17365D" w:themeColor="text2" w:themeShade="BF"/>
          <w:sz w:val="24"/>
          <w:szCs w:val="24"/>
          <w:u w:val="none"/>
        </w:rPr>
        <w:t xml:space="preserve"> of Dedicated Counselors of Youth Clinic on AFHS :</w:t>
      </w:r>
    </w:p>
    <w:p w:rsidR="00A07882" w:rsidRPr="00453B82" w:rsidRDefault="00A07882" w:rsidP="00A07882">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Training is proposed </w:t>
      </w:r>
      <w:r w:rsidR="00175FDF">
        <w:rPr>
          <w:rFonts w:ascii="Times New Roman" w:hAnsi="Times New Roman" w:cs="Times New Roman"/>
          <w:color w:val="000000" w:themeColor="text1"/>
          <w:sz w:val="24"/>
          <w:szCs w:val="24"/>
          <w:u w:val="none"/>
        </w:rPr>
        <w:t xml:space="preserve">for </w:t>
      </w:r>
      <w:r w:rsidRPr="00453B82">
        <w:rPr>
          <w:rFonts w:ascii="Times New Roman" w:hAnsi="Times New Roman" w:cs="Times New Roman"/>
          <w:color w:val="000000" w:themeColor="text1"/>
          <w:sz w:val="24"/>
          <w:szCs w:val="24"/>
          <w:u w:val="none"/>
        </w:rPr>
        <w:t>refresher</w:t>
      </w:r>
      <w:r w:rsidR="00175FDF">
        <w:rPr>
          <w:rFonts w:ascii="Times New Roman" w:hAnsi="Times New Roman" w:cs="Times New Roman"/>
          <w:color w:val="000000" w:themeColor="text1"/>
          <w:sz w:val="24"/>
          <w:szCs w:val="24"/>
          <w:u w:val="none"/>
        </w:rPr>
        <w:t>/re-orientation</w:t>
      </w:r>
      <w:r w:rsidRPr="00453B82">
        <w:rPr>
          <w:rFonts w:ascii="Times New Roman" w:hAnsi="Times New Roman" w:cs="Times New Roman"/>
          <w:color w:val="000000" w:themeColor="text1"/>
          <w:sz w:val="24"/>
          <w:szCs w:val="24"/>
          <w:u w:val="none"/>
        </w:rPr>
        <w:t xml:space="preserve"> training of all </w:t>
      </w:r>
      <w:r>
        <w:rPr>
          <w:rFonts w:ascii="Times New Roman" w:hAnsi="Times New Roman" w:cs="Times New Roman"/>
          <w:color w:val="000000" w:themeColor="text1"/>
          <w:sz w:val="24"/>
          <w:szCs w:val="24"/>
          <w:u w:val="none"/>
        </w:rPr>
        <w:t xml:space="preserve">existing </w:t>
      </w:r>
      <w:r w:rsidRPr="00453B82">
        <w:rPr>
          <w:rFonts w:ascii="Times New Roman" w:hAnsi="Times New Roman" w:cs="Times New Roman"/>
          <w:color w:val="000000" w:themeColor="text1"/>
          <w:sz w:val="24"/>
          <w:szCs w:val="24"/>
          <w:u w:val="none"/>
        </w:rPr>
        <w:t>11 counselo</w:t>
      </w:r>
      <w:r>
        <w:rPr>
          <w:rFonts w:ascii="Times New Roman" w:hAnsi="Times New Roman" w:cs="Times New Roman"/>
          <w:color w:val="000000" w:themeColor="text1"/>
          <w:sz w:val="24"/>
          <w:szCs w:val="24"/>
          <w:u w:val="none"/>
        </w:rPr>
        <w:t xml:space="preserve">rs ( RMNCH+A &amp; AH Counselors) </w:t>
      </w:r>
      <w:r w:rsidRPr="00453B82">
        <w:rPr>
          <w:rFonts w:ascii="Times New Roman" w:hAnsi="Times New Roman" w:cs="Times New Roman"/>
          <w:color w:val="000000" w:themeColor="text1"/>
          <w:sz w:val="24"/>
          <w:szCs w:val="24"/>
          <w:u w:val="none"/>
        </w:rPr>
        <w:t xml:space="preserve">with a view to </w:t>
      </w:r>
      <w:r>
        <w:rPr>
          <w:rFonts w:ascii="Times New Roman" w:hAnsi="Times New Roman" w:cs="Times New Roman"/>
          <w:color w:val="000000" w:themeColor="text1"/>
          <w:sz w:val="24"/>
          <w:szCs w:val="24"/>
          <w:u w:val="none"/>
        </w:rPr>
        <w:t xml:space="preserve">train all Counselors (New &amp; existing) on AFHS and how to deal with adolescent clients as well as to </w:t>
      </w:r>
      <w:r w:rsidRPr="00453B82">
        <w:rPr>
          <w:rFonts w:ascii="Times New Roman" w:hAnsi="Times New Roman" w:cs="Times New Roman"/>
          <w:color w:val="000000" w:themeColor="text1"/>
          <w:sz w:val="24"/>
          <w:szCs w:val="24"/>
          <w:u w:val="none"/>
        </w:rPr>
        <w:t>have a better convergence with other programs like Mental Health Program, Tobacco Control Program, Non-communicable Disease Control Program, etc. Resource persons will be invited from these programs, so that AFHS Counselors will be well oriented with these programs and they will impart their knowledge to their adolescent clients.</w:t>
      </w:r>
      <w:r>
        <w:rPr>
          <w:rFonts w:ascii="Times New Roman" w:hAnsi="Times New Roman" w:cs="Times New Roman"/>
          <w:color w:val="000000" w:themeColor="text1"/>
          <w:sz w:val="24"/>
          <w:szCs w:val="24"/>
          <w:u w:val="none"/>
        </w:rPr>
        <w:t xml:space="preserve"> Training will be conducted at State Level.</w:t>
      </w:r>
    </w:p>
    <w:p w:rsidR="00A07882" w:rsidRPr="00453B82" w:rsidRDefault="00A07882" w:rsidP="00A07882">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 xml:space="preserve">Total Budget for Training </w:t>
      </w:r>
      <w:proofErr w:type="gramStart"/>
      <w:r w:rsidRPr="00453B82">
        <w:rPr>
          <w:rFonts w:ascii="Times New Roman" w:hAnsi="Times New Roman" w:cs="Times New Roman"/>
          <w:color w:val="000000" w:themeColor="text1"/>
          <w:sz w:val="24"/>
          <w:szCs w:val="24"/>
          <w:u w:val="none"/>
        </w:rPr>
        <w:t>of  Counselors</w:t>
      </w:r>
      <w:proofErr w:type="gramEnd"/>
      <w:r w:rsidRPr="00453B82">
        <w:rPr>
          <w:rFonts w:ascii="Times New Roman" w:hAnsi="Times New Roman" w:cs="Times New Roman"/>
          <w:color w:val="000000" w:themeColor="text1"/>
          <w:sz w:val="24"/>
          <w:szCs w:val="24"/>
          <w:u w:val="none"/>
        </w:rPr>
        <w:t xml:space="preserve"> : </w:t>
      </w:r>
      <w:r w:rsidR="00C8164D">
        <w:rPr>
          <w:rFonts w:ascii="Times New Roman" w:hAnsi="Times New Roman" w:cs="Times New Roman"/>
          <w:color w:val="C00000"/>
          <w:sz w:val="24"/>
          <w:szCs w:val="24"/>
          <w:u w:val="none"/>
        </w:rPr>
        <w:t>Rs. 1,25</w:t>
      </w:r>
      <w:r>
        <w:rPr>
          <w:rFonts w:ascii="Times New Roman" w:hAnsi="Times New Roman" w:cs="Times New Roman"/>
          <w:color w:val="C00000"/>
          <w:sz w:val="24"/>
          <w:szCs w:val="24"/>
          <w:u w:val="none"/>
        </w:rPr>
        <w:t>,900</w:t>
      </w:r>
      <w:r w:rsidRPr="00453B82">
        <w:rPr>
          <w:rFonts w:ascii="Times New Roman" w:hAnsi="Times New Roman" w:cs="Times New Roman"/>
          <w:color w:val="C00000"/>
          <w:sz w:val="24"/>
          <w:szCs w:val="24"/>
          <w:u w:val="none"/>
        </w:rPr>
        <w:t>/-</w:t>
      </w:r>
    </w:p>
    <w:p w:rsidR="00A07882" w:rsidRPr="00453B82" w:rsidRDefault="00A07882" w:rsidP="00A07882">
      <w:pPr>
        <w:spacing w:after="0" w:line="240" w:lineRule="auto"/>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Budget Details:</w:t>
      </w:r>
    </w:p>
    <w:p w:rsidR="00A07882" w:rsidRPr="00453B82" w:rsidRDefault="00A07882" w:rsidP="00A07882">
      <w:pPr>
        <w:spacing w:after="0" w:line="240" w:lineRule="auto"/>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Tar</w:t>
      </w:r>
      <w:r w:rsidR="008E159A">
        <w:rPr>
          <w:rFonts w:ascii="Times New Roman" w:hAnsi="Times New Roman" w:cs="Times New Roman"/>
          <w:color w:val="000000" w:themeColor="text1"/>
          <w:sz w:val="24"/>
          <w:szCs w:val="24"/>
          <w:u w:val="none"/>
        </w:rPr>
        <w:t>get Load</w:t>
      </w:r>
      <w:r w:rsidR="008E159A">
        <w:rPr>
          <w:rFonts w:ascii="Times New Roman" w:hAnsi="Times New Roman" w:cs="Times New Roman"/>
          <w:color w:val="000000" w:themeColor="text1"/>
          <w:sz w:val="24"/>
          <w:szCs w:val="24"/>
          <w:u w:val="none"/>
        </w:rPr>
        <w:tab/>
      </w:r>
      <w:r w:rsidR="008E159A">
        <w:rPr>
          <w:rFonts w:ascii="Times New Roman" w:hAnsi="Times New Roman" w:cs="Times New Roman"/>
          <w:color w:val="000000" w:themeColor="text1"/>
          <w:sz w:val="24"/>
          <w:szCs w:val="24"/>
          <w:u w:val="none"/>
        </w:rPr>
        <w:tab/>
      </w:r>
      <w:r w:rsidR="008E159A">
        <w:rPr>
          <w:rFonts w:ascii="Times New Roman" w:hAnsi="Times New Roman" w:cs="Times New Roman"/>
          <w:color w:val="000000" w:themeColor="text1"/>
          <w:sz w:val="24"/>
          <w:szCs w:val="24"/>
          <w:u w:val="none"/>
        </w:rPr>
        <w:tab/>
        <w:t xml:space="preserve">                  </w:t>
      </w:r>
      <w:proofErr w:type="gramStart"/>
      <w:r w:rsidR="008E159A">
        <w:rPr>
          <w:rFonts w:ascii="Times New Roman" w:hAnsi="Times New Roman" w:cs="Times New Roman"/>
          <w:color w:val="000000" w:themeColor="text1"/>
          <w:sz w:val="24"/>
          <w:szCs w:val="24"/>
          <w:u w:val="none"/>
        </w:rPr>
        <w:t>:11</w:t>
      </w:r>
      <w:proofErr w:type="gramEnd"/>
      <w:r w:rsidRPr="00453B82">
        <w:rPr>
          <w:rFonts w:ascii="Times New Roman" w:hAnsi="Times New Roman" w:cs="Times New Roman"/>
          <w:color w:val="000000" w:themeColor="text1"/>
          <w:sz w:val="24"/>
          <w:szCs w:val="24"/>
          <w:u w:val="none"/>
        </w:rPr>
        <w:t xml:space="preserve"> counselors</w:t>
      </w:r>
      <w:r w:rsidR="008E159A">
        <w:rPr>
          <w:rFonts w:ascii="Times New Roman" w:hAnsi="Times New Roman" w:cs="Times New Roman"/>
          <w:color w:val="000000" w:themeColor="text1"/>
          <w:sz w:val="24"/>
          <w:szCs w:val="24"/>
          <w:u w:val="none"/>
        </w:rPr>
        <w:t xml:space="preserve"> </w:t>
      </w:r>
    </w:p>
    <w:p w:rsidR="00A07882" w:rsidRPr="00453B82" w:rsidRDefault="00A07882" w:rsidP="00A07882">
      <w:pPr>
        <w:spacing w:after="0" w:line="240" w:lineRule="auto"/>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No</w:t>
      </w:r>
      <w:r>
        <w:rPr>
          <w:rFonts w:ascii="Times New Roman" w:hAnsi="Times New Roman" w:cs="Times New Roman"/>
          <w:color w:val="000000" w:themeColor="text1"/>
          <w:sz w:val="24"/>
          <w:szCs w:val="24"/>
          <w:u w:val="none"/>
        </w:rPr>
        <w:t xml:space="preserve"> of Days</w:t>
      </w:r>
      <w:r>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ab/>
        <w:t xml:space="preserve">                  : 5</w:t>
      </w:r>
    </w:p>
    <w:p w:rsidR="00A07882" w:rsidRPr="00453B82" w:rsidRDefault="00A07882" w:rsidP="00A07882">
      <w:pPr>
        <w:spacing w:after="0" w:line="240" w:lineRule="auto"/>
        <w:rPr>
          <w:rFonts w:ascii="Times New Roman" w:hAnsi="Times New Roman" w:cs="Times New Roman"/>
          <w:b w:val="0"/>
          <w:color w:val="000000" w:themeColor="text1"/>
          <w:sz w:val="24"/>
          <w:szCs w:val="24"/>
          <w:u w:val="none"/>
        </w:rPr>
      </w:pPr>
    </w:p>
    <w:tbl>
      <w:tblPr>
        <w:tblStyle w:val="TableGrid"/>
        <w:tblW w:w="13801" w:type="dxa"/>
        <w:tblInd w:w="250" w:type="dxa"/>
        <w:tblLayout w:type="fixed"/>
        <w:tblLook w:val="04A0"/>
      </w:tblPr>
      <w:tblGrid>
        <w:gridCol w:w="3220"/>
        <w:gridCol w:w="2147"/>
        <w:gridCol w:w="1687"/>
        <w:gridCol w:w="2300"/>
        <w:gridCol w:w="4447"/>
      </w:tblGrid>
      <w:tr w:rsidR="00A07882" w:rsidRPr="00453B82" w:rsidTr="00CA773E">
        <w:trPr>
          <w:trHeight w:val="410"/>
        </w:trPr>
        <w:tc>
          <w:tcPr>
            <w:tcW w:w="322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Components</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Rate/day (in Rs)</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days</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Participants</w:t>
            </w: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Amount (in Rs)</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Honorarium of Resource Person</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1000/-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5</w:t>
            </w: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25</w:t>
            </w:r>
            <w:r w:rsidRPr="00453B82">
              <w:rPr>
                <w:rFonts w:ascii="Times New Roman" w:hAnsi="Times New Roman" w:cs="Times New Roman"/>
                <w:color w:val="000000" w:themeColor="text1"/>
                <w:sz w:val="24"/>
                <w:szCs w:val="24"/>
                <w:u w:val="none"/>
              </w:rPr>
              <w:t>,000/-</w:t>
            </w:r>
            <w:r>
              <w:rPr>
                <w:rFonts w:ascii="Times New Roman" w:hAnsi="Times New Roman" w:cs="Times New Roman"/>
                <w:color w:val="000000" w:themeColor="text1"/>
                <w:sz w:val="24"/>
                <w:szCs w:val="24"/>
                <w:u w:val="none"/>
              </w:rPr>
              <w:t xml:space="preserve"> </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Honorarium </w:t>
            </w:r>
            <w:r>
              <w:rPr>
                <w:rFonts w:ascii="Times New Roman" w:hAnsi="Times New Roman" w:cs="Times New Roman"/>
                <w:color w:val="000000" w:themeColor="text1"/>
                <w:sz w:val="24"/>
                <w:szCs w:val="24"/>
                <w:u w:val="none"/>
              </w:rPr>
              <w:t xml:space="preserve">of Co </w:t>
            </w:r>
            <w:proofErr w:type="spellStart"/>
            <w:r>
              <w:rPr>
                <w:rFonts w:ascii="Times New Roman" w:hAnsi="Times New Roman" w:cs="Times New Roman"/>
                <w:color w:val="000000" w:themeColor="text1"/>
                <w:sz w:val="24"/>
                <w:szCs w:val="24"/>
                <w:u w:val="none"/>
              </w:rPr>
              <w:t>traners</w:t>
            </w:r>
            <w:proofErr w:type="spellEnd"/>
            <w:r>
              <w:rPr>
                <w:rFonts w:ascii="Times New Roman" w:hAnsi="Times New Roman" w:cs="Times New Roman"/>
                <w:color w:val="000000" w:themeColor="text1"/>
                <w:sz w:val="24"/>
                <w:szCs w:val="24"/>
                <w:u w:val="none"/>
              </w:rPr>
              <w:t>/Assisting Faculty.</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20,0</w:t>
            </w:r>
            <w:r w:rsidRPr="00453B82">
              <w:rPr>
                <w:rFonts w:ascii="Times New Roman" w:hAnsi="Times New Roman" w:cs="Times New Roman"/>
                <w:color w:val="000000" w:themeColor="text1"/>
                <w:sz w:val="24"/>
                <w:szCs w:val="24"/>
                <w:u w:val="none"/>
              </w:rPr>
              <w:t>00/-</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Incidental expenditure </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30</w:t>
            </w:r>
            <w:r w:rsidRPr="00453B82">
              <w:rPr>
                <w:rFonts w:ascii="Times New Roman" w:hAnsi="Times New Roman" w:cs="Times New Roman"/>
                <w:color w:val="000000" w:themeColor="text1"/>
                <w:sz w:val="24"/>
                <w:szCs w:val="24"/>
                <w:u w:val="none"/>
              </w:rPr>
              <w:t>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2300" w:type="dxa"/>
            <w:vAlign w:val="center"/>
          </w:tcPr>
          <w:p w:rsidR="00A07882" w:rsidRPr="00453B82" w:rsidRDefault="008E159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15</w:t>
            </w:r>
            <w:r w:rsidR="00E556BB">
              <w:rPr>
                <w:rFonts w:ascii="Times New Roman" w:hAnsi="Times New Roman" w:cs="Times New Roman"/>
                <w:color w:val="000000" w:themeColor="text1"/>
                <w:sz w:val="24"/>
                <w:szCs w:val="24"/>
                <w:u w:val="none"/>
              </w:rPr>
              <w:t xml:space="preserve"> </w:t>
            </w:r>
          </w:p>
        </w:tc>
        <w:tc>
          <w:tcPr>
            <w:tcW w:w="4447" w:type="dxa"/>
            <w:vAlign w:val="center"/>
          </w:tcPr>
          <w:p w:rsidR="00A07882" w:rsidRPr="00453B82" w:rsidRDefault="008E159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r w:rsidR="00A07882">
              <w:rPr>
                <w:rFonts w:ascii="Times New Roman" w:hAnsi="Times New Roman" w:cs="Times New Roman"/>
                <w:color w:val="000000" w:themeColor="text1"/>
                <w:sz w:val="24"/>
                <w:szCs w:val="24"/>
                <w:u w:val="none"/>
              </w:rPr>
              <w:t>5</w:t>
            </w:r>
            <w:r w:rsidR="00A07882" w:rsidRPr="00453B82">
              <w:rPr>
                <w:rFonts w:ascii="Times New Roman" w:hAnsi="Times New Roman" w:cs="Times New Roman"/>
                <w:color w:val="000000" w:themeColor="text1"/>
                <w:sz w:val="24"/>
                <w:szCs w:val="24"/>
                <w:u w:val="none"/>
              </w:rPr>
              <w:t>0</w:t>
            </w:r>
            <w:r w:rsidR="00A07882">
              <w:rPr>
                <w:rFonts w:ascii="Times New Roman" w:hAnsi="Times New Roman" w:cs="Times New Roman"/>
                <w:color w:val="000000" w:themeColor="text1"/>
                <w:sz w:val="24"/>
                <w:szCs w:val="24"/>
                <w:u w:val="none"/>
              </w:rPr>
              <w:t>0</w:t>
            </w:r>
            <w:r w:rsidR="00A07882" w:rsidRPr="00453B82">
              <w:rPr>
                <w:rFonts w:ascii="Times New Roman" w:hAnsi="Times New Roman" w:cs="Times New Roman"/>
                <w:color w:val="000000" w:themeColor="text1"/>
                <w:sz w:val="24"/>
                <w:szCs w:val="24"/>
                <w:u w:val="none"/>
              </w:rPr>
              <w:t>/-</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Working Lunch, tea &amp; snacks</w:t>
            </w:r>
          </w:p>
        </w:tc>
        <w:tc>
          <w:tcPr>
            <w:tcW w:w="2147" w:type="dxa"/>
            <w:vAlign w:val="center"/>
          </w:tcPr>
          <w:p w:rsidR="00A07882" w:rsidRPr="00453B82" w:rsidRDefault="001A4B8E"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w:t>
            </w:r>
            <w:r w:rsidR="00A07882" w:rsidRPr="00453B82">
              <w:rPr>
                <w:rFonts w:ascii="Times New Roman" w:hAnsi="Times New Roman" w:cs="Times New Roman"/>
                <w:color w:val="000000" w:themeColor="text1"/>
                <w:sz w:val="24"/>
                <w:szCs w:val="24"/>
                <w:u w:val="none"/>
              </w:rPr>
              <w:t>50/-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8E159A"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20</w:t>
            </w:r>
          </w:p>
        </w:tc>
        <w:tc>
          <w:tcPr>
            <w:tcW w:w="4447" w:type="dxa"/>
            <w:vAlign w:val="center"/>
          </w:tcPr>
          <w:p w:rsidR="00A07882" w:rsidRPr="00453B82" w:rsidRDefault="001A4B8E"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3</w:t>
            </w:r>
            <w:r w:rsidR="008E159A">
              <w:rPr>
                <w:rFonts w:ascii="Times New Roman" w:hAnsi="Times New Roman" w:cs="Times New Roman"/>
                <w:color w:val="000000" w:themeColor="text1"/>
                <w:sz w:val="24"/>
                <w:szCs w:val="24"/>
                <w:u w:val="none"/>
              </w:rPr>
              <w:t>5000</w:t>
            </w:r>
            <w:r w:rsidR="00A07882" w:rsidRPr="00453B82">
              <w:rPr>
                <w:rFonts w:ascii="Times New Roman" w:hAnsi="Times New Roman" w:cs="Times New Roman"/>
                <w:color w:val="000000" w:themeColor="text1"/>
                <w:sz w:val="24"/>
                <w:szCs w:val="24"/>
                <w:u w:val="none"/>
              </w:rPr>
              <w:t>/-</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Venue Hiring </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TA for participants (to and fro) </w:t>
            </w:r>
          </w:p>
        </w:tc>
        <w:tc>
          <w:tcPr>
            <w:tcW w:w="3834" w:type="dxa"/>
            <w:gridSpan w:val="2"/>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 please refer below</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1</w:t>
            </w:r>
            <w:r w:rsidR="008E159A">
              <w:rPr>
                <w:rFonts w:ascii="Times New Roman" w:hAnsi="Times New Roman" w:cs="Times New Roman"/>
                <w:color w:val="000000" w:themeColor="text1"/>
                <w:sz w:val="24"/>
                <w:szCs w:val="24"/>
                <w:u w:val="none"/>
              </w:rPr>
              <w:t>1</w:t>
            </w:r>
          </w:p>
        </w:tc>
        <w:tc>
          <w:tcPr>
            <w:tcW w:w="4447" w:type="dxa"/>
            <w:vAlign w:val="center"/>
          </w:tcPr>
          <w:p w:rsidR="00A07882" w:rsidRPr="00453B82" w:rsidRDefault="00C6666C"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21400</w:t>
            </w:r>
            <w:r w:rsidR="00A07882" w:rsidRPr="00453B82">
              <w:rPr>
                <w:rFonts w:ascii="Times New Roman" w:hAnsi="Times New Roman" w:cs="Times New Roman"/>
                <w:color w:val="000000" w:themeColor="text1"/>
                <w:sz w:val="24"/>
                <w:szCs w:val="24"/>
                <w:u w:val="none"/>
              </w:rPr>
              <w:t>/-</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Institutional overhead</w:t>
            </w:r>
          </w:p>
        </w:tc>
        <w:tc>
          <w:tcPr>
            <w:tcW w:w="3834" w:type="dxa"/>
            <w:gridSpan w:val="2"/>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c>
          <w:tcPr>
            <w:tcW w:w="230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          ---</w:t>
            </w:r>
          </w:p>
          <w:p w:rsidR="00A07882" w:rsidRPr="00453B82" w:rsidRDefault="00A07882" w:rsidP="00426453">
            <w:pPr>
              <w:rPr>
                <w:rFonts w:ascii="Times New Roman" w:hAnsi="Times New Roman" w:cs="Times New Roman"/>
                <w:b w:val="0"/>
                <w:color w:val="000000" w:themeColor="text1"/>
                <w:sz w:val="24"/>
                <w:szCs w:val="24"/>
                <w:u w:val="none"/>
              </w:rPr>
            </w:pP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r>
      <w:tr w:rsidR="00A07882" w:rsidRPr="00453B82" w:rsidTr="00CA773E">
        <w:trPr>
          <w:trHeight w:val="416"/>
        </w:trPr>
        <w:tc>
          <w:tcPr>
            <w:tcW w:w="9354" w:type="dxa"/>
            <w:gridSpan w:val="4"/>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                                                                                                                                                     Total</w:t>
            </w:r>
          </w:p>
        </w:tc>
        <w:tc>
          <w:tcPr>
            <w:tcW w:w="4447" w:type="dxa"/>
            <w:vAlign w:val="center"/>
          </w:tcPr>
          <w:p w:rsidR="00A07882" w:rsidRPr="00453B82" w:rsidRDefault="00797CD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Rs. 1,2</w:t>
            </w:r>
            <w:r w:rsidR="00C6666C">
              <w:rPr>
                <w:rFonts w:ascii="Times New Roman" w:hAnsi="Times New Roman" w:cs="Times New Roman"/>
                <w:color w:val="000000" w:themeColor="text1"/>
                <w:sz w:val="24"/>
                <w:szCs w:val="24"/>
                <w:u w:val="none"/>
              </w:rPr>
              <w:t>5</w:t>
            </w:r>
            <w:r w:rsidR="008E159A">
              <w:rPr>
                <w:rFonts w:ascii="Times New Roman" w:hAnsi="Times New Roman" w:cs="Times New Roman"/>
                <w:color w:val="000000" w:themeColor="text1"/>
                <w:sz w:val="24"/>
                <w:szCs w:val="24"/>
                <w:u w:val="none"/>
              </w:rPr>
              <w:t>,90</w:t>
            </w:r>
            <w:r w:rsidR="00A07882">
              <w:rPr>
                <w:rFonts w:ascii="Times New Roman" w:hAnsi="Times New Roman" w:cs="Times New Roman"/>
                <w:color w:val="000000" w:themeColor="text1"/>
                <w:sz w:val="24"/>
                <w:szCs w:val="24"/>
                <w:u w:val="none"/>
              </w:rPr>
              <w:t>0</w:t>
            </w:r>
            <w:r w:rsidR="00A07882" w:rsidRPr="00453B82">
              <w:rPr>
                <w:rFonts w:ascii="Times New Roman" w:hAnsi="Times New Roman" w:cs="Times New Roman"/>
                <w:color w:val="000000" w:themeColor="text1"/>
                <w:sz w:val="24"/>
                <w:szCs w:val="24"/>
                <w:u w:val="none"/>
              </w:rPr>
              <w:t>/-</w:t>
            </w:r>
          </w:p>
        </w:tc>
      </w:tr>
    </w:tbl>
    <w:p w:rsidR="00A07882" w:rsidRPr="00453B82" w:rsidRDefault="00A07882" w:rsidP="00A07882">
      <w:pPr>
        <w:rPr>
          <w:rFonts w:ascii="Times New Roman" w:hAnsi="Times New Roman" w:cs="Times New Roman"/>
          <w:color w:val="000000" w:themeColor="text1"/>
          <w:sz w:val="24"/>
          <w:szCs w:val="24"/>
          <w:u w:val="none"/>
        </w:rPr>
      </w:pPr>
    </w:p>
    <w:p w:rsidR="00A07882" w:rsidRPr="00453B82" w:rsidRDefault="00A07882" w:rsidP="00A07882">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lastRenderedPageBreak/>
        <w:t>T.A FOR COUNSELORS</w:t>
      </w:r>
    </w:p>
    <w:p w:rsidR="00A07882" w:rsidRPr="00453B82" w:rsidRDefault="00A07882" w:rsidP="00A07882">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*Kindly note that T.A is calculated as per sumo fare from each town.</w:t>
      </w:r>
    </w:p>
    <w:tbl>
      <w:tblPr>
        <w:tblStyle w:val="TableGrid"/>
        <w:tblW w:w="0" w:type="auto"/>
        <w:tblLook w:val="04A0"/>
      </w:tblPr>
      <w:tblGrid>
        <w:gridCol w:w="1098"/>
        <w:gridCol w:w="4172"/>
        <w:gridCol w:w="2635"/>
        <w:gridCol w:w="2635"/>
        <w:gridCol w:w="2636"/>
      </w:tblGrid>
      <w:tr w:rsidR="00A07882" w:rsidRPr="00453B82" w:rsidTr="00426453">
        <w:tc>
          <w:tcPr>
            <w:tcW w:w="1098" w:type="dxa"/>
          </w:tcPr>
          <w:p w:rsidR="00A07882" w:rsidRPr="00453B82" w:rsidRDefault="00A07882" w:rsidP="00426453">
            <w:pPr>
              <w:jc w:val="center"/>
              <w:rPr>
                <w:rFonts w:ascii="Times New Roman" w:hAnsi="Times New Roman" w:cs="Times New Roman"/>
                <w:b w:val="0"/>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Sl.no</w:t>
            </w:r>
            <w:proofErr w:type="spellEnd"/>
          </w:p>
        </w:tc>
        <w:tc>
          <w:tcPr>
            <w:tcW w:w="4172"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District</w:t>
            </w:r>
          </w:p>
        </w:tc>
        <w:tc>
          <w:tcPr>
            <w:tcW w:w="2635"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w:t>
            </w:r>
          </w:p>
        </w:tc>
        <w:tc>
          <w:tcPr>
            <w:tcW w:w="2635"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participants</w:t>
            </w:r>
          </w:p>
        </w:tc>
        <w:tc>
          <w:tcPr>
            <w:tcW w:w="2636"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Total amount</w:t>
            </w:r>
          </w:p>
        </w:tc>
      </w:tr>
      <w:tr w:rsidR="00A07882" w:rsidRPr="00453B82" w:rsidTr="00426453">
        <w:tc>
          <w:tcPr>
            <w:tcW w:w="1098" w:type="dxa"/>
          </w:tcPr>
          <w:p w:rsidR="00A07882" w:rsidRPr="00453B82" w:rsidRDefault="00A07882" w:rsidP="00426453">
            <w:pPr>
              <w:jc w:val="center"/>
              <w:rPr>
                <w:rFonts w:ascii="Times New Roman" w:hAnsi="Times New Roman" w:cs="Times New Roman"/>
                <w:color w:val="000000" w:themeColor="text1"/>
                <w:sz w:val="24"/>
                <w:szCs w:val="24"/>
                <w:u w:val="none"/>
              </w:rPr>
            </w:pPr>
          </w:p>
        </w:tc>
        <w:tc>
          <w:tcPr>
            <w:tcW w:w="9442" w:type="dxa"/>
            <w:gridSpan w:val="3"/>
          </w:tcPr>
          <w:p w:rsidR="00A07882" w:rsidRPr="00453B82" w:rsidRDefault="00A0788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Existing Dedicated AH Counselors</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Champhai</w:t>
            </w:r>
            <w:proofErr w:type="spellEnd"/>
            <w:r w:rsidRPr="00453B82">
              <w:rPr>
                <w:rFonts w:ascii="Times New Roman" w:hAnsi="Times New Roman" w:cs="Times New Roman"/>
                <w:color w:val="000000" w:themeColor="text1"/>
                <w:sz w:val="24"/>
                <w:szCs w:val="24"/>
                <w:u w:val="none"/>
              </w:rPr>
              <w:t xml:space="preserve"> DH</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Biate</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2000</w:t>
            </w: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3</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Ngopa</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2000</w:t>
            </w: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4</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Khawzawl</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5</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Lunglei</w:t>
            </w:r>
            <w:proofErr w:type="spellEnd"/>
            <w:r w:rsidRPr="00453B82">
              <w:rPr>
                <w:rFonts w:ascii="Times New Roman" w:hAnsi="Times New Roman" w:cs="Times New Roman"/>
                <w:color w:val="000000" w:themeColor="text1"/>
                <w:sz w:val="24"/>
                <w:szCs w:val="24"/>
                <w:u w:val="none"/>
              </w:rPr>
              <w:t xml:space="preserve"> DH</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r>
      <w:tr w:rsidR="00A07882" w:rsidRPr="00453B82" w:rsidTr="00426453">
        <w:tc>
          <w:tcPr>
            <w:tcW w:w="1098" w:type="dxa"/>
          </w:tcPr>
          <w:p w:rsidR="00A07882" w:rsidRPr="00453B82" w:rsidRDefault="008E159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6</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Lawngtlai</w:t>
            </w:r>
            <w:proofErr w:type="spellEnd"/>
            <w:r w:rsidRPr="00453B82">
              <w:rPr>
                <w:rFonts w:ascii="Times New Roman" w:hAnsi="Times New Roman" w:cs="Times New Roman"/>
                <w:color w:val="000000" w:themeColor="text1"/>
                <w:sz w:val="24"/>
                <w:szCs w:val="24"/>
                <w:u w:val="none"/>
              </w:rPr>
              <w:t xml:space="preserve"> DH</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2000</w:t>
            </w:r>
          </w:p>
        </w:tc>
      </w:tr>
      <w:tr w:rsidR="00A07882" w:rsidRPr="00453B82" w:rsidTr="00426453">
        <w:tc>
          <w:tcPr>
            <w:tcW w:w="1098" w:type="dxa"/>
          </w:tcPr>
          <w:p w:rsidR="00A07882" w:rsidRPr="00453B82" w:rsidRDefault="008E159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7</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Chawngte</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2300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2300</w:t>
            </w:r>
          </w:p>
        </w:tc>
      </w:tr>
      <w:tr w:rsidR="00A07882" w:rsidRPr="00453B82" w:rsidTr="00426453">
        <w:tc>
          <w:tcPr>
            <w:tcW w:w="1098" w:type="dxa"/>
          </w:tcPr>
          <w:p w:rsidR="00A07882" w:rsidRPr="00453B82" w:rsidRDefault="008E159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8</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Mamit</w:t>
            </w:r>
            <w:proofErr w:type="spellEnd"/>
            <w:r w:rsidRPr="00453B82">
              <w:rPr>
                <w:rFonts w:ascii="Times New Roman" w:hAnsi="Times New Roman" w:cs="Times New Roman"/>
                <w:color w:val="000000" w:themeColor="text1"/>
                <w:sz w:val="24"/>
                <w:szCs w:val="24"/>
                <w:u w:val="none"/>
              </w:rPr>
              <w:t xml:space="preserve"> DH</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1500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1500</w:t>
            </w:r>
          </w:p>
        </w:tc>
      </w:tr>
      <w:tr w:rsidR="00A07882" w:rsidRPr="00453B82" w:rsidTr="00426453">
        <w:tc>
          <w:tcPr>
            <w:tcW w:w="1098" w:type="dxa"/>
          </w:tcPr>
          <w:p w:rsidR="00A07882" w:rsidRPr="00453B82" w:rsidRDefault="008E159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9</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Kawrthah</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1800</w:t>
            </w:r>
          </w:p>
        </w:tc>
      </w:tr>
      <w:tr w:rsidR="00A07882" w:rsidRPr="00453B82" w:rsidTr="00426453">
        <w:tc>
          <w:tcPr>
            <w:tcW w:w="1098" w:type="dxa"/>
          </w:tcPr>
          <w:p w:rsidR="00A07882" w:rsidRPr="00453B82" w:rsidRDefault="008E159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10</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Siaha</w:t>
            </w:r>
            <w:proofErr w:type="spellEnd"/>
            <w:r w:rsidRPr="00453B82">
              <w:rPr>
                <w:rFonts w:ascii="Times New Roman" w:hAnsi="Times New Roman" w:cs="Times New Roman"/>
                <w:color w:val="000000" w:themeColor="text1"/>
                <w:sz w:val="24"/>
                <w:szCs w:val="24"/>
                <w:u w:val="none"/>
              </w:rPr>
              <w:t xml:space="preserve"> DH</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2400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2400</w:t>
            </w:r>
          </w:p>
        </w:tc>
      </w:tr>
      <w:tr w:rsidR="008E159A" w:rsidRPr="00453B82" w:rsidTr="00426453">
        <w:tc>
          <w:tcPr>
            <w:tcW w:w="1098" w:type="dxa"/>
          </w:tcPr>
          <w:p w:rsidR="008E159A" w:rsidRDefault="008E159A"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11</w:t>
            </w:r>
          </w:p>
        </w:tc>
        <w:tc>
          <w:tcPr>
            <w:tcW w:w="4172" w:type="dxa"/>
          </w:tcPr>
          <w:p w:rsidR="008E159A" w:rsidRPr="00453B82" w:rsidRDefault="008E159A" w:rsidP="00426453">
            <w:pPr>
              <w:rPr>
                <w:rFonts w:ascii="Times New Roman" w:hAnsi="Times New Roman" w:cs="Times New Roman"/>
                <w:color w:val="000000" w:themeColor="text1"/>
                <w:sz w:val="24"/>
                <w:szCs w:val="24"/>
                <w:u w:val="none"/>
              </w:rPr>
            </w:pPr>
            <w:proofErr w:type="spellStart"/>
            <w:r>
              <w:rPr>
                <w:rFonts w:ascii="Times New Roman" w:hAnsi="Times New Roman" w:cs="Times New Roman"/>
                <w:color w:val="000000" w:themeColor="text1"/>
                <w:sz w:val="24"/>
                <w:szCs w:val="24"/>
                <w:u w:val="none"/>
              </w:rPr>
              <w:t>Hnahthial</w:t>
            </w:r>
            <w:proofErr w:type="spellEnd"/>
            <w:r>
              <w:rPr>
                <w:rFonts w:ascii="Times New Roman" w:hAnsi="Times New Roman" w:cs="Times New Roman"/>
                <w:color w:val="000000" w:themeColor="text1"/>
                <w:sz w:val="24"/>
                <w:szCs w:val="24"/>
                <w:u w:val="none"/>
              </w:rPr>
              <w:t xml:space="preserve"> CHC</w:t>
            </w:r>
          </w:p>
        </w:tc>
        <w:tc>
          <w:tcPr>
            <w:tcW w:w="2635" w:type="dxa"/>
          </w:tcPr>
          <w:p w:rsidR="008E159A" w:rsidRPr="00453B82" w:rsidRDefault="008E159A"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c>
          <w:tcPr>
            <w:tcW w:w="2635" w:type="dxa"/>
          </w:tcPr>
          <w:p w:rsidR="008E159A" w:rsidRPr="00453B82" w:rsidRDefault="00797CD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w:t>
            </w:r>
          </w:p>
        </w:tc>
        <w:tc>
          <w:tcPr>
            <w:tcW w:w="2636" w:type="dxa"/>
          </w:tcPr>
          <w:p w:rsidR="008E159A" w:rsidRPr="00453B82" w:rsidRDefault="00797CD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p>
        </w:tc>
        <w:tc>
          <w:tcPr>
            <w:tcW w:w="9442" w:type="dxa"/>
            <w:gridSpan w:val="3"/>
          </w:tcPr>
          <w:p w:rsidR="00A07882" w:rsidRPr="00453B82" w:rsidRDefault="00A07882" w:rsidP="00426453">
            <w:pPr>
              <w:jc w:val="right"/>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 xml:space="preserve">Total </w:t>
            </w:r>
          </w:p>
        </w:tc>
        <w:tc>
          <w:tcPr>
            <w:tcW w:w="2636" w:type="dxa"/>
          </w:tcPr>
          <w:p w:rsidR="00A07882" w:rsidRPr="00453B82" w:rsidRDefault="00797CD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Rs. 21</w:t>
            </w:r>
            <w:r w:rsidR="008E159A">
              <w:rPr>
                <w:rFonts w:ascii="Times New Roman" w:hAnsi="Times New Roman" w:cs="Times New Roman"/>
                <w:color w:val="000000" w:themeColor="text1"/>
                <w:sz w:val="24"/>
                <w:szCs w:val="24"/>
                <w:u w:val="none"/>
              </w:rPr>
              <w:t>400</w:t>
            </w:r>
            <w:r w:rsidR="00A07882">
              <w:rPr>
                <w:rFonts w:ascii="Times New Roman" w:hAnsi="Times New Roman" w:cs="Times New Roman"/>
                <w:color w:val="000000" w:themeColor="text1"/>
                <w:sz w:val="24"/>
                <w:szCs w:val="24"/>
                <w:u w:val="none"/>
              </w:rPr>
              <w:t>/-</w:t>
            </w:r>
          </w:p>
        </w:tc>
      </w:tr>
    </w:tbl>
    <w:p w:rsidR="00A07882" w:rsidRDefault="00A07882" w:rsidP="00A07882">
      <w:pPr>
        <w:rPr>
          <w:rFonts w:ascii="Times New Roman" w:hAnsi="Times New Roman" w:cs="Times New Roman"/>
          <w:color w:val="0F243E" w:themeColor="text2" w:themeShade="80"/>
          <w:sz w:val="24"/>
          <w:szCs w:val="24"/>
          <w:u w:val="none"/>
        </w:rPr>
      </w:pPr>
    </w:p>
    <w:p w:rsidR="009F530C" w:rsidRDefault="009F530C"/>
    <w:sectPr w:rsidR="009F530C" w:rsidSect="00A07882">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rsids>
    <w:rsidRoot w:val="00A07882"/>
    <w:rsid w:val="00175FDF"/>
    <w:rsid w:val="001A4B8E"/>
    <w:rsid w:val="00464A18"/>
    <w:rsid w:val="00576371"/>
    <w:rsid w:val="007501BE"/>
    <w:rsid w:val="00797CD2"/>
    <w:rsid w:val="007A3DCA"/>
    <w:rsid w:val="007D41A3"/>
    <w:rsid w:val="008E159A"/>
    <w:rsid w:val="00984FDE"/>
    <w:rsid w:val="009F530C"/>
    <w:rsid w:val="00A07882"/>
    <w:rsid w:val="00BD0E28"/>
    <w:rsid w:val="00C6666C"/>
    <w:rsid w:val="00C8164D"/>
    <w:rsid w:val="00CA773E"/>
    <w:rsid w:val="00E55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82"/>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7882"/>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2019-01-04T05:54:00Z</dcterms:created>
  <dcterms:modified xsi:type="dcterms:W3CDTF">2019-11-10T09:44:00Z</dcterms:modified>
</cp:coreProperties>
</file>