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1C9" w:rsidRPr="004261C9" w:rsidRDefault="00B374C6" w:rsidP="00B374C6">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rPr>
      </w:pPr>
      <w:r w:rsidRPr="004261C9">
        <w:rPr>
          <w:rFonts w:ascii="Times New Roman" w:eastAsia="Times New Roman" w:hAnsi="Times New Roman" w:cs="Times New Roman"/>
          <w:b/>
          <w:color w:val="000000" w:themeColor="text1"/>
          <w:sz w:val="24"/>
          <w:szCs w:val="24"/>
        </w:rPr>
        <w:t>FMR Code</w:t>
      </w:r>
      <w:proofErr w:type="gramStart"/>
      <w:r w:rsidRPr="004261C9">
        <w:rPr>
          <w:rFonts w:ascii="Times New Roman" w:eastAsia="Times New Roman" w:hAnsi="Times New Roman" w:cs="Times New Roman"/>
          <w:b/>
          <w:color w:val="000000" w:themeColor="text1"/>
          <w:sz w:val="24"/>
          <w:szCs w:val="24"/>
        </w:rPr>
        <w:t>:6.1.1.5b</w:t>
      </w:r>
      <w:proofErr w:type="gramEnd"/>
      <w:r w:rsidRPr="004261C9">
        <w:rPr>
          <w:rFonts w:ascii="Times New Roman" w:eastAsia="Times New Roman" w:hAnsi="Times New Roman" w:cs="Times New Roman"/>
          <w:b/>
          <w:color w:val="000000" w:themeColor="text1"/>
          <w:sz w:val="24"/>
          <w:szCs w:val="24"/>
        </w:rPr>
        <w:t xml:space="preserve"> </w:t>
      </w:r>
    </w:p>
    <w:p w:rsidR="004261C9" w:rsidRPr="004261C9" w:rsidRDefault="004261C9" w:rsidP="00B374C6">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rPr>
      </w:pPr>
    </w:p>
    <w:p w:rsidR="00B374C6" w:rsidRPr="004261C9" w:rsidRDefault="00B374C6" w:rsidP="00B374C6">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rPr>
      </w:pPr>
      <w:r w:rsidRPr="004261C9">
        <w:rPr>
          <w:rFonts w:ascii="Times New Roman" w:eastAsia="Times New Roman" w:hAnsi="Times New Roman" w:cs="Times New Roman"/>
          <w:b/>
          <w:color w:val="000000" w:themeColor="text1"/>
          <w:sz w:val="24"/>
          <w:szCs w:val="24"/>
        </w:rPr>
        <w:t>Additional Procureme</w:t>
      </w:r>
      <w:r w:rsidR="00E76D0B" w:rsidRPr="004261C9">
        <w:rPr>
          <w:rFonts w:ascii="Times New Roman" w:eastAsia="Times New Roman" w:hAnsi="Times New Roman" w:cs="Times New Roman"/>
          <w:b/>
          <w:color w:val="000000" w:themeColor="text1"/>
          <w:sz w:val="24"/>
          <w:szCs w:val="24"/>
        </w:rPr>
        <w:t>nt for DEIC</w:t>
      </w:r>
    </w:p>
    <w:p w:rsidR="004261C9" w:rsidRPr="004261C9" w:rsidRDefault="004261C9" w:rsidP="00B374C6">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rPr>
      </w:pPr>
    </w:p>
    <w:p w:rsidR="004261C9" w:rsidRPr="004261C9" w:rsidRDefault="004261C9" w:rsidP="00B374C6">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rPr>
      </w:pPr>
    </w:p>
    <w:p w:rsidR="004261C9" w:rsidRDefault="004261C9" w:rsidP="004261C9">
      <w:pPr>
        <w:shd w:val="clear" w:color="auto" w:fill="FFFFFF" w:themeFill="background1"/>
        <w:spacing w:after="0" w:line="240" w:lineRule="auto"/>
        <w:ind w:firstLine="72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Approval for Procurement of DEIC Equipments is received in State ROP 2019-20, </w:t>
      </w:r>
      <w:r w:rsidR="00B374C6" w:rsidRPr="004261C9">
        <w:rPr>
          <w:rFonts w:ascii="Times New Roman" w:eastAsia="Times New Roman" w:hAnsi="Times New Roman" w:cs="Times New Roman"/>
          <w:color w:val="000000" w:themeColor="text1"/>
          <w:sz w:val="24"/>
          <w:szCs w:val="24"/>
        </w:rPr>
        <w:t>however, tender for procureme</w:t>
      </w:r>
      <w:r w:rsidR="004F67D7" w:rsidRPr="004261C9">
        <w:rPr>
          <w:rFonts w:ascii="Times New Roman" w:eastAsia="Times New Roman" w:hAnsi="Times New Roman" w:cs="Times New Roman"/>
          <w:color w:val="000000" w:themeColor="text1"/>
          <w:sz w:val="24"/>
          <w:szCs w:val="24"/>
        </w:rPr>
        <w:t xml:space="preserve">nt of basic equipments </w:t>
      </w:r>
      <w:r w:rsidR="00B374C6" w:rsidRPr="004261C9">
        <w:rPr>
          <w:rFonts w:ascii="Times New Roman" w:eastAsia="Times New Roman" w:hAnsi="Times New Roman" w:cs="Times New Roman"/>
          <w:color w:val="000000" w:themeColor="text1"/>
          <w:sz w:val="24"/>
          <w:szCs w:val="24"/>
        </w:rPr>
        <w:t>only was processed at the time of</w:t>
      </w:r>
      <w:r w:rsidR="004F67D7" w:rsidRPr="004261C9">
        <w:rPr>
          <w:rFonts w:ascii="Times New Roman" w:eastAsia="Times New Roman" w:hAnsi="Times New Roman" w:cs="Times New Roman"/>
          <w:color w:val="000000" w:themeColor="text1"/>
          <w:sz w:val="24"/>
          <w:szCs w:val="24"/>
        </w:rPr>
        <w:t xml:space="preserve"> preparing the PIP for FY</w:t>
      </w:r>
      <w:r>
        <w:rPr>
          <w:rFonts w:ascii="Times New Roman" w:eastAsia="Times New Roman" w:hAnsi="Times New Roman" w:cs="Times New Roman"/>
          <w:color w:val="000000" w:themeColor="text1"/>
          <w:sz w:val="24"/>
          <w:szCs w:val="24"/>
        </w:rPr>
        <w:t>2020-21.</w:t>
      </w:r>
    </w:p>
    <w:p w:rsidR="004261C9" w:rsidRPr="004261C9" w:rsidRDefault="004261C9" w:rsidP="004261C9">
      <w:pPr>
        <w:shd w:val="clear" w:color="auto" w:fill="FFFFFF" w:themeFill="background1"/>
        <w:spacing w:after="0" w:line="240" w:lineRule="auto"/>
        <w:ind w:firstLine="720"/>
        <w:jc w:val="both"/>
        <w:rPr>
          <w:rFonts w:ascii="Times New Roman" w:eastAsia="Times New Roman" w:hAnsi="Times New Roman" w:cs="Times New Roman"/>
          <w:color w:val="000000" w:themeColor="text1"/>
          <w:sz w:val="24"/>
          <w:szCs w:val="24"/>
        </w:rPr>
      </w:pPr>
      <w:r w:rsidRPr="004261C9">
        <w:rPr>
          <w:rFonts w:ascii="Times New Roman" w:eastAsia="Times New Roman" w:hAnsi="Times New Roman" w:cs="Times New Roman"/>
          <w:color w:val="000000" w:themeColor="text1"/>
          <w:sz w:val="24"/>
          <w:szCs w:val="24"/>
        </w:rPr>
        <w:t xml:space="preserve">DEIC in </w:t>
      </w:r>
      <w:proofErr w:type="spellStart"/>
      <w:r w:rsidRPr="004261C9">
        <w:rPr>
          <w:rFonts w:ascii="Times New Roman" w:eastAsia="Times New Roman" w:hAnsi="Times New Roman" w:cs="Times New Roman"/>
          <w:color w:val="000000" w:themeColor="text1"/>
          <w:sz w:val="24"/>
          <w:szCs w:val="24"/>
        </w:rPr>
        <w:t>Aizawl</w:t>
      </w:r>
      <w:proofErr w:type="spellEnd"/>
      <w:r w:rsidRPr="004261C9">
        <w:rPr>
          <w:rFonts w:ascii="Times New Roman" w:eastAsia="Times New Roman" w:hAnsi="Times New Roman" w:cs="Times New Roman"/>
          <w:color w:val="000000" w:themeColor="text1"/>
          <w:sz w:val="24"/>
          <w:szCs w:val="24"/>
        </w:rPr>
        <w:t xml:space="preserve"> West &amp; </w:t>
      </w:r>
      <w:proofErr w:type="spellStart"/>
      <w:r w:rsidRPr="004261C9">
        <w:rPr>
          <w:rFonts w:ascii="Times New Roman" w:eastAsia="Times New Roman" w:hAnsi="Times New Roman" w:cs="Times New Roman"/>
          <w:color w:val="000000" w:themeColor="text1"/>
          <w:sz w:val="24"/>
          <w:szCs w:val="24"/>
        </w:rPr>
        <w:t>Lunglei</w:t>
      </w:r>
      <w:proofErr w:type="spellEnd"/>
      <w:r w:rsidRPr="004261C9">
        <w:rPr>
          <w:rFonts w:ascii="Times New Roman" w:eastAsia="Times New Roman" w:hAnsi="Times New Roman" w:cs="Times New Roman"/>
          <w:color w:val="000000" w:themeColor="text1"/>
          <w:sz w:val="24"/>
          <w:szCs w:val="24"/>
        </w:rPr>
        <w:t xml:space="preserve"> districts became functional since February, 2015. To aid in better and quality service provision to clients availing services from the dedicated center, it is proposed to upgrade and equip the two centers. Hence, it is proposed to procure various tools and equipments deemed necessary by the team of professionals posted in the two DEICs.</w:t>
      </w:r>
    </w:p>
    <w:p w:rsidR="004261C9" w:rsidRPr="004261C9" w:rsidRDefault="004261C9" w:rsidP="004261C9">
      <w:pPr>
        <w:shd w:val="clear" w:color="auto" w:fill="FFFFFF" w:themeFill="background1"/>
        <w:spacing w:after="0" w:line="240" w:lineRule="auto"/>
        <w:ind w:firstLine="72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Hence, Rs. </w:t>
      </w:r>
      <w:r w:rsidR="003D389C">
        <w:rPr>
          <w:rFonts w:ascii="Times New Roman" w:eastAsia="Times New Roman" w:hAnsi="Times New Roman" w:cs="Times New Roman"/>
          <w:color w:val="000000" w:themeColor="text1"/>
          <w:sz w:val="24"/>
          <w:szCs w:val="24"/>
        </w:rPr>
        <w:t>1</w:t>
      </w:r>
      <w:proofErr w:type="gramStart"/>
      <w:r w:rsidR="003D389C">
        <w:rPr>
          <w:rFonts w:ascii="Times New Roman" w:eastAsia="Times New Roman" w:hAnsi="Times New Roman" w:cs="Times New Roman"/>
          <w:color w:val="000000" w:themeColor="text1"/>
          <w:sz w:val="24"/>
          <w:szCs w:val="24"/>
        </w:rPr>
        <w:t>,00,000</w:t>
      </w:r>
      <w:proofErr w:type="gramEnd"/>
      <w:r w:rsidR="003D389C">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(Rupees </w:t>
      </w:r>
      <w:r w:rsidR="003D389C">
        <w:rPr>
          <w:rFonts w:ascii="Times New Roman" w:eastAsia="Times New Roman" w:hAnsi="Times New Roman" w:cs="Times New Roman"/>
          <w:color w:val="000000" w:themeColor="text1"/>
          <w:sz w:val="24"/>
          <w:szCs w:val="24"/>
        </w:rPr>
        <w:t xml:space="preserve">One </w:t>
      </w:r>
      <w:proofErr w:type="spellStart"/>
      <w:r w:rsidR="003D389C">
        <w:rPr>
          <w:rFonts w:ascii="Times New Roman" w:eastAsia="Times New Roman" w:hAnsi="Times New Roman" w:cs="Times New Roman"/>
          <w:color w:val="000000" w:themeColor="text1"/>
          <w:sz w:val="24"/>
          <w:szCs w:val="24"/>
        </w:rPr>
        <w:t>lakh</w:t>
      </w:r>
      <w:proofErr w:type="spellEnd"/>
      <w:r w:rsidR="003D389C">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only) is hereby proposed for procurement of Additional Equipments for DEIC </w:t>
      </w:r>
      <w:proofErr w:type="spellStart"/>
      <w:r>
        <w:rPr>
          <w:rFonts w:ascii="Times New Roman" w:eastAsia="Times New Roman" w:hAnsi="Times New Roman" w:cs="Times New Roman"/>
          <w:color w:val="000000" w:themeColor="text1"/>
          <w:sz w:val="24"/>
          <w:szCs w:val="24"/>
        </w:rPr>
        <w:t>Aizawl</w:t>
      </w:r>
      <w:proofErr w:type="spellEnd"/>
      <w:r>
        <w:rPr>
          <w:rFonts w:ascii="Times New Roman" w:eastAsia="Times New Roman" w:hAnsi="Times New Roman" w:cs="Times New Roman"/>
          <w:color w:val="000000" w:themeColor="text1"/>
          <w:sz w:val="24"/>
          <w:szCs w:val="24"/>
        </w:rPr>
        <w:t xml:space="preserve"> West and </w:t>
      </w:r>
      <w:proofErr w:type="spellStart"/>
      <w:r>
        <w:rPr>
          <w:rFonts w:ascii="Times New Roman" w:eastAsia="Times New Roman" w:hAnsi="Times New Roman" w:cs="Times New Roman"/>
          <w:color w:val="000000" w:themeColor="text1"/>
          <w:sz w:val="24"/>
          <w:szCs w:val="24"/>
        </w:rPr>
        <w:t>Lunglei</w:t>
      </w:r>
      <w:proofErr w:type="spellEnd"/>
      <w:r>
        <w:rPr>
          <w:rFonts w:ascii="Times New Roman" w:eastAsia="Times New Roman" w:hAnsi="Times New Roman" w:cs="Times New Roman"/>
          <w:color w:val="000000" w:themeColor="text1"/>
          <w:sz w:val="24"/>
          <w:szCs w:val="24"/>
        </w:rPr>
        <w:t>.</w:t>
      </w:r>
    </w:p>
    <w:p w:rsidR="004261C9" w:rsidRDefault="004261C9" w:rsidP="004261C9">
      <w:pPr>
        <w:shd w:val="clear" w:color="auto" w:fill="FFFFFF" w:themeFill="background1"/>
        <w:spacing w:after="0" w:line="240" w:lineRule="auto"/>
        <w:ind w:firstLine="720"/>
        <w:jc w:val="both"/>
        <w:rPr>
          <w:rFonts w:ascii="Times New Roman" w:eastAsia="Times New Roman" w:hAnsi="Times New Roman" w:cs="Times New Roman"/>
          <w:color w:val="000000" w:themeColor="text1"/>
          <w:sz w:val="24"/>
          <w:szCs w:val="24"/>
        </w:rPr>
      </w:pPr>
    </w:p>
    <w:p w:rsidR="00B374C6" w:rsidRPr="004261C9" w:rsidRDefault="00B374C6" w:rsidP="004261C9">
      <w:pPr>
        <w:shd w:val="clear" w:color="auto" w:fill="FFFFFF" w:themeFill="background1"/>
        <w:spacing w:after="0" w:line="240" w:lineRule="auto"/>
        <w:ind w:firstLine="720"/>
        <w:jc w:val="both"/>
        <w:rPr>
          <w:rFonts w:ascii="Times New Roman" w:eastAsia="Times New Roman" w:hAnsi="Times New Roman" w:cs="Times New Roman"/>
          <w:color w:val="000000" w:themeColor="text1"/>
          <w:sz w:val="24"/>
          <w:szCs w:val="24"/>
        </w:rPr>
      </w:pPr>
      <w:r w:rsidRPr="004261C9">
        <w:rPr>
          <w:rFonts w:ascii="Times New Roman" w:eastAsia="Times New Roman" w:hAnsi="Times New Roman" w:cs="Times New Roman"/>
          <w:color w:val="000000" w:themeColor="text1"/>
          <w:sz w:val="24"/>
          <w:szCs w:val="24"/>
        </w:rPr>
        <w:t xml:space="preserve"> </w:t>
      </w:r>
    </w:p>
    <w:p w:rsidR="004261C9" w:rsidRPr="004261C9" w:rsidRDefault="004261C9" w:rsidP="00B374C6">
      <w:pPr>
        <w:shd w:val="clear" w:color="auto" w:fill="FFFFFF" w:themeFill="background1"/>
        <w:spacing w:after="0" w:line="240" w:lineRule="auto"/>
        <w:ind w:firstLine="720"/>
        <w:jc w:val="both"/>
        <w:rPr>
          <w:rFonts w:ascii="Times New Roman" w:eastAsia="Times New Roman" w:hAnsi="Times New Roman" w:cs="Times New Roman"/>
          <w:color w:val="000000" w:themeColor="text1"/>
          <w:sz w:val="24"/>
          <w:szCs w:val="24"/>
        </w:rPr>
      </w:pPr>
    </w:p>
    <w:tbl>
      <w:tblPr>
        <w:tblStyle w:val="TableGrid"/>
        <w:tblW w:w="11070" w:type="dxa"/>
        <w:tblInd w:w="-702" w:type="dxa"/>
        <w:tblLayout w:type="fixed"/>
        <w:tblLook w:val="04A0"/>
      </w:tblPr>
      <w:tblGrid>
        <w:gridCol w:w="628"/>
        <w:gridCol w:w="1532"/>
        <w:gridCol w:w="2070"/>
        <w:gridCol w:w="1710"/>
        <w:gridCol w:w="2160"/>
        <w:gridCol w:w="2970"/>
      </w:tblGrid>
      <w:tr w:rsidR="004261C9" w:rsidRPr="004261C9" w:rsidTr="00AD4CAA">
        <w:tc>
          <w:tcPr>
            <w:tcW w:w="628" w:type="dxa"/>
          </w:tcPr>
          <w:p w:rsidR="004261C9" w:rsidRPr="004261C9" w:rsidRDefault="004261C9" w:rsidP="00AD4CAA">
            <w:pPr>
              <w:rPr>
                <w:rFonts w:ascii="Times New Roman" w:hAnsi="Times New Roman" w:cs="Times New Roman"/>
                <w:b/>
                <w:sz w:val="24"/>
                <w:szCs w:val="24"/>
              </w:rPr>
            </w:pPr>
            <w:r w:rsidRPr="004261C9">
              <w:rPr>
                <w:rFonts w:ascii="Times New Roman" w:hAnsi="Times New Roman" w:cs="Times New Roman"/>
                <w:b/>
                <w:sz w:val="24"/>
                <w:szCs w:val="24"/>
              </w:rPr>
              <w:t>Sl.</w:t>
            </w:r>
          </w:p>
          <w:p w:rsidR="004261C9" w:rsidRPr="004261C9" w:rsidRDefault="004261C9" w:rsidP="00AD4CAA">
            <w:pPr>
              <w:rPr>
                <w:rFonts w:ascii="Times New Roman" w:hAnsi="Times New Roman" w:cs="Times New Roman"/>
                <w:b/>
                <w:sz w:val="24"/>
                <w:szCs w:val="24"/>
              </w:rPr>
            </w:pPr>
            <w:r w:rsidRPr="004261C9">
              <w:rPr>
                <w:rFonts w:ascii="Times New Roman" w:hAnsi="Times New Roman" w:cs="Times New Roman"/>
                <w:b/>
                <w:sz w:val="24"/>
                <w:szCs w:val="24"/>
              </w:rPr>
              <w:t>No</w:t>
            </w:r>
          </w:p>
        </w:tc>
        <w:tc>
          <w:tcPr>
            <w:tcW w:w="1532" w:type="dxa"/>
          </w:tcPr>
          <w:p w:rsidR="004261C9" w:rsidRPr="004261C9" w:rsidRDefault="004261C9" w:rsidP="00AD4CAA">
            <w:pPr>
              <w:rPr>
                <w:rFonts w:ascii="Times New Roman" w:hAnsi="Times New Roman" w:cs="Times New Roman"/>
                <w:b/>
                <w:sz w:val="24"/>
                <w:szCs w:val="24"/>
              </w:rPr>
            </w:pPr>
            <w:r w:rsidRPr="004261C9">
              <w:rPr>
                <w:rFonts w:ascii="Times New Roman" w:hAnsi="Times New Roman" w:cs="Times New Roman"/>
                <w:b/>
                <w:sz w:val="24"/>
                <w:szCs w:val="24"/>
              </w:rPr>
              <w:t>Particular</w:t>
            </w:r>
          </w:p>
        </w:tc>
        <w:tc>
          <w:tcPr>
            <w:tcW w:w="2070" w:type="dxa"/>
          </w:tcPr>
          <w:p w:rsidR="004261C9" w:rsidRPr="004261C9" w:rsidRDefault="004261C9" w:rsidP="00AD4CAA">
            <w:pPr>
              <w:rPr>
                <w:rFonts w:ascii="Times New Roman" w:hAnsi="Times New Roman" w:cs="Times New Roman"/>
                <w:b/>
                <w:sz w:val="24"/>
                <w:szCs w:val="24"/>
              </w:rPr>
            </w:pPr>
            <w:r w:rsidRPr="004261C9">
              <w:rPr>
                <w:rFonts w:ascii="Times New Roman" w:hAnsi="Times New Roman" w:cs="Times New Roman"/>
                <w:b/>
                <w:sz w:val="24"/>
                <w:szCs w:val="24"/>
              </w:rPr>
              <w:t>Quantity</w:t>
            </w:r>
          </w:p>
        </w:tc>
        <w:tc>
          <w:tcPr>
            <w:tcW w:w="1710" w:type="dxa"/>
          </w:tcPr>
          <w:p w:rsidR="004261C9" w:rsidRPr="004261C9" w:rsidRDefault="004261C9" w:rsidP="00AD4CAA">
            <w:pPr>
              <w:rPr>
                <w:rFonts w:ascii="Times New Roman" w:hAnsi="Times New Roman" w:cs="Times New Roman"/>
                <w:b/>
                <w:sz w:val="24"/>
                <w:szCs w:val="24"/>
              </w:rPr>
            </w:pPr>
            <w:r w:rsidRPr="004261C9">
              <w:rPr>
                <w:rFonts w:ascii="Times New Roman" w:hAnsi="Times New Roman" w:cs="Times New Roman"/>
                <w:b/>
                <w:sz w:val="24"/>
                <w:szCs w:val="24"/>
              </w:rPr>
              <w:t>Unit cost</w:t>
            </w:r>
          </w:p>
          <w:p w:rsidR="004261C9" w:rsidRPr="004261C9" w:rsidRDefault="004261C9" w:rsidP="00AD4CAA">
            <w:pPr>
              <w:rPr>
                <w:rFonts w:ascii="Times New Roman" w:hAnsi="Times New Roman" w:cs="Times New Roman"/>
                <w:b/>
                <w:sz w:val="24"/>
                <w:szCs w:val="24"/>
              </w:rPr>
            </w:pPr>
            <w:r w:rsidRPr="004261C9">
              <w:rPr>
                <w:rFonts w:ascii="Times New Roman" w:hAnsi="Times New Roman" w:cs="Times New Roman"/>
                <w:b/>
                <w:sz w:val="24"/>
                <w:szCs w:val="24"/>
              </w:rPr>
              <w:t>(approx)</w:t>
            </w:r>
          </w:p>
        </w:tc>
        <w:tc>
          <w:tcPr>
            <w:tcW w:w="2160" w:type="dxa"/>
          </w:tcPr>
          <w:p w:rsidR="004261C9" w:rsidRPr="004261C9" w:rsidRDefault="004261C9" w:rsidP="00AD4CAA">
            <w:pPr>
              <w:rPr>
                <w:rFonts w:ascii="Times New Roman" w:hAnsi="Times New Roman" w:cs="Times New Roman"/>
                <w:b/>
                <w:sz w:val="24"/>
                <w:szCs w:val="24"/>
              </w:rPr>
            </w:pPr>
            <w:r w:rsidRPr="004261C9">
              <w:rPr>
                <w:rFonts w:ascii="Times New Roman" w:hAnsi="Times New Roman" w:cs="Times New Roman"/>
                <w:b/>
                <w:sz w:val="24"/>
                <w:szCs w:val="24"/>
              </w:rPr>
              <w:t>Total Amount</w:t>
            </w:r>
          </w:p>
          <w:p w:rsidR="004261C9" w:rsidRPr="004261C9" w:rsidRDefault="004261C9" w:rsidP="00AD4CAA">
            <w:pPr>
              <w:rPr>
                <w:rFonts w:ascii="Times New Roman" w:hAnsi="Times New Roman" w:cs="Times New Roman"/>
                <w:b/>
                <w:sz w:val="24"/>
                <w:szCs w:val="24"/>
              </w:rPr>
            </w:pPr>
          </w:p>
        </w:tc>
        <w:tc>
          <w:tcPr>
            <w:tcW w:w="2970" w:type="dxa"/>
          </w:tcPr>
          <w:p w:rsidR="004261C9" w:rsidRPr="004261C9" w:rsidRDefault="004261C9" w:rsidP="00AD4CAA">
            <w:pPr>
              <w:rPr>
                <w:rFonts w:ascii="Times New Roman" w:hAnsi="Times New Roman" w:cs="Times New Roman"/>
                <w:b/>
                <w:sz w:val="24"/>
                <w:szCs w:val="24"/>
              </w:rPr>
            </w:pPr>
            <w:r w:rsidRPr="004261C9">
              <w:rPr>
                <w:rFonts w:ascii="Times New Roman" w:hAnsi="Times New Roman" w:cs="Times New Roman"/>
                <w:b/>
                <w:sz w:val="24"/>
                <w:szCs w:val="24"/>
              </w:rPr>
              <w:t>Technical Specifications</w:t>
            </w:r>
          </w:p>
        </w:tc>
      </w:tr>
      <w:tr w:rsidR="004261C9" w:rsidRPr="004261C9" w:rsidTr="00AD4CAA">
        <w:tc>
          <w:tcPr>
            <w:tcW w:w="628" w:type="dxa"/>
          </w:tcPr>
          <w:p w:rsidR="004261C9" w:rsidRPr="004261C9" w:rsidRDefault="004261C9" w:rsidP="00AD4CAA">
            <w:pPr>
              <w:rPr>
                <w:rFonts w:ascii="Times New Roman" w:hAnsi="Times New Roman" w:cs="Times New Roman"/>
                <w:sz w:val="28"/>
                <w:szCs w:val="28"/>
              </w:rPr>
            </w:pPr>
            <w:r w:rsidRPr="004261C9">
              <w:rPr>
                <w:rFonts w:ascii="Times New Roman" w:hAnsi="Times New Roman" w:cs="Times New Roman"/>
                <w:sz w:val="28"/>
                <w:szCs w:val="28"/>
              </w:rPr>
              <w:t>1</w:t>
            </w:r>
          </w:p>
        </w:tc>
        <w:tc>
          <w:tcPr>
            <w:tcW w:w="1532" w:type="dxa"/>
          </w:tcPr>
          <w:p w:rsidR="004261C9" w:rsidRPr="004261C9" w:rsidRDefault="004261C9" w:rsidP="00AD4CAA">
            <w:pPr>
              <w:rPr>
                <w:rFonts w:ascii="Times New Roman" w:hAnsi="Times New Roman" w:cs="Times New Roman"/>
              </w:rPr>
            </w:pPr>
            <w:r w:rsidRPr="004261C9">
              <w:rPr>
                <w:rFonts w:ascii="Times New Roman" w:hAnsi="Times New Roman" w:cs="Times New Roman"/>
                <w:color w:val="000000" w:themeColor="text1"/>
                <w:sz w:val="24"/>
                <w:szCs w:val="24"/>
              </w:rPr>
              <w:t>Binocular Microscope</w:t>
            </w:r>
          </w:p>
        </w:tc>
        <w:tc>
          <w:tcPr>
            <w:tcW w:w="2070" w:type="dxa"/>
          </w:tcPr>
          <w:p w:rsidR="004261C9" w:rsidRPr="004261C9" w:rsidRDefault="004261C9" w:rsidP="00AD4CAA">
            <w:pPr>
              <w:rPr>
                <w:rFonts w:ascii="Times New Roman" w:hAnsi="Times New Roman" w:cs="Times New Roman"/>
                <w:color w:val="000000" w:themeColor="text1"/>
                <w:sz w:val="24"/>
                <w:szCs w:val="24"/>
              </w:rPr>
            </w:pPr>
            <w:r w:rsidRPr="004261C9">
              <w:rPr>
                <w:rFonts w:ascii="Times New Roman" w:hAnsi="Times New Roman" w:cs="Times New Roman"/>
                <w:color w:val="000000" w:themeColor="text1"/>
                <w:sz w:val="24"/>
                <w:szCs w:val="24"/>
              </w:rPr>
              <w:t xml:space="preserve">2 </w:t>
            </w:r>
          </w:p>
        </w:tc>
        <w:tc>
          <w:tcPr>
            <w:tcW w:w="1710" w:type="dxa"/>
          </w:tcPr>
          <w:p w:rsidR="004261C9" w:rsidRPr="004261C9" w:rsidRDefault="003D389C" w:rsidP="00AD4CA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50,000</w:t>
            </w:r>
          </w:p>
        </w:tc>
        <w:tc>
          <w:tcPr>
            <w:tcW w:w="2160" w:type="dxa"/>
          </w:tcPr>
          <w:p w:rsidR="004261C9" w:rsidRPr="004261C9" w:rsidRDefault="003D389C" w:rsidP="00AD4CA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1,00,000</w:t>
            </w:r>
          </w:p>
        </w:tc>
        <w:tc>
          <w:tcPr>
            <w:tcW w:w="2970" w:type="dxa"/>
          </w:tcPr>
          <w:p w:rsidR="004261C9" w:rsidRPr="004261C9" w:rsidRDefault="004261C9" w:rsidP="00AD4CAA">
            <w:pPr>
              <w:rPr>
                <w:rFonts w:ascii="Times New Roman" w:eastAsia="Times New Roman" w:hAnsi="Times New Roman" w:cs="Times New Roman"/>
                <w:color w:val="000000" w:themeColor="text1"/>
                <w:sz w:val="24"/>
                <w:szCs w:val="24"/>
              </w:rPr>
            </w:pPr>
            <w:r w:rsidRPr="004261C9">
              <w:rPr>
                <w:rFonts w:ascii="Times New Roman" w:eastAsia="Times New Roman" w:hAnsi="Times New Roman" w:cs="Times New Roman"/>
                <w:color w:val="000000" w:themeColor="text1"/>
                <w:sz w:val="24"/>
                <w:szCs w:val="24"/>
              </w:rPr>
              <w:t>*Eyepieces – Highest quality 10 X wide angle anti-fungus field eyepiece</w:t>
            </w:r>
          </w:p>
          <w:p w:rsidR="004261C9" w:rsidRPr="004261C9" w:rsidRDefault="004261C9" w:rsidP="00AD4CAA">
            <w:pPr>
              <w:rPr>
                <w:rFonts w:ascii="Times New Roman" w:eastAsia="Times New Roman" w:hAnsi="Times New Roman" w:cs="Times New Roman"/>
                <w:color w:val="000000" w:themeColor="text1"/>
                <w:sz w:val="24"/>
                <w:szCs w:val="24"/>
              </w:rPr>
            </w:pPr>
            <w:r w:rsidRPr="004261C9">
              <w:rPr>
                <w:rFonts w:ascii="Times New Roman" w:eastAsia="Times New Roman" w:hAnsi="Times New Roman" w:cs="Times New Roman"/>
                <w:color w:val="000000" w:themeColor="text1"/>
                <w:sz w:val="24"/>
                <w:szCs w:val="24"/>
              </w:rPr>
              <w:t xml:space="preserve">*Objectives – </w:t>
            </w:r>
            <w:proofErr w:type="spellStart"/>
            <w:r w:rsidRPr="004261C9">
              <w:rPr>
                <w:rFonts w:ascii="Times New Roman" w:eastAsia="Times New Roman" w:hAnsi="Times New Roman" w:cs="Times New Roman"/>
                <w:color w:val="000000" w:themeColor="text1"/>
                <w:sz w:val="24"/>
                <w:szCs w:val="24"/>
              </w:rPr>
              <w:t>Parfocal</w:t>
            </w:r>
            <w:proofErr w:type="spellEnd"/>
            <w:r w:rsidRPr="004261C9">
              <w:rPr>
                <w:rFonts w:ascii="Times New Roman" w:eastAsia="Times New Roman" w:hAnsi="Times New Roman" w:cs="Times New Roman"/>
                <w:color w:val="000000" w:themeColor="text1"/>
                <w:sz w:val="24"/>
                <w:szCs w:val="24"/>
              </w:rPr>
              <w:t xml:space="preserve">, </w:t>
            </w:r>
            <w:proofErr w:type="spellStart"/>
            <w:r w:rsidRPr="004261C9">
              <w:rPr>
                <w:rFonts w:ascii="Times New Roman" w:eastAsia="Times New Roman" w:hAnsi="Times New Roman" w:cs="Times New Roman"/>
                <w:color w:val="000000" w:themeColor="text1"/>
                <w:sz w:val="24"/>
                <w:szCs w:val="24"/>
              </w:rPr>
              <w:t>antifungus</w:t>
            </w:r>
            <w:proofErr w:type="spellEnd"/>
            <w:r w:rsidRPr="004261C9">
              <w:rPr>
                <w:rFonts w:ascii="Times New Roman" w:eastAsia="Times New Roman" w:hAnsi="Times New Roman" w:cs="Times New Roman"/>
                <w:color w:val="000000" w:themeColor="text1"/>
                <w:sz w:val="24"/>
                <w:szCs w:val="24"/>
              </w:rPr>
              <w:t xml:space="preserve"> coated </w:t>
            </w:r>
            <w:proofErr w:type="gramStart"/>
            <w:r w:rsidRPr="004261C9">
              <w:rPr>
                <w:rFonts w:ascii="Times New Roman" w:eastAsia="Times New Roman" w:hAnsi="Times New Roman" w:cs="Times New Roman"/>
                <w:color w:val="000000" w:themeColor="text1"/>
                <w:sz w:val="24"/>
                <w:szCs w:val="24"/>
              </w:rPr>
              <w:t>4x</w:t>
            </w:r>
            <w:proofErr w:type="gramEnd"/>
            <w:r w:rsidRPr="004261C9">
              <w:rPr>
                <w:rFonts w:ascii="Times New Roman" w:eastAsia="Times New Roman" w:hAnsi="Times New Roman" w:cs="Times New Roman"/>
                <w:color w:val="000000" w:themeColor="text1"/>
                <w:sz w:val="24"/>
                <w:szCs w:val="24"/>
              </w:rPr>
              <w:t xml:space="preserve">, 10x, 40x and 100x (oil immersion) with </w:t>
            </w:r>
            <w:proofErr w:type="spellStart"/>
            <w:r w:rsidRPr="004261C9">
              <w:rPr>
                <w:rFonts w:ascii="Times New Roman" w:eastAsia="Times New Roman" w:hAnsi="Times New Roman" w:cs="Times New Roman"/>
                <w:color w:val="000000" w:themeColor="text1"/>
                <w:sz w:val="24"/>
                <w:szCs w:val="24"/>
              </w:rPr>
              <w:t>palnanchromatic</w:t>
            </w:r>
            <w:proofErr w:type="spellEnd"/>
            <w:r w:rsidRPr="004261C9">
              <w:rPr>
                <w:rFonts w:ascii="Times New Roman" w:eastAsia="Times New Roman" w:hAnsi="Times New Roman" w:cs="Times New Roman"/>
                <w:color w:val="000000" w:themeColor="text1"/>
                <w:sz w:val="24"/>
                <w:szCs w:val="24"/>
              </w:rPr>
              <w:t xml:space="preserve"> correction.</w:t>
            </w:r>
          </w:p>
          <w:p w:rsidR="004261C9" w:rsidRPr="004261C9" w:rsidRDefault="004261C9" w:rsidP="00AD4CAA">
            <w:pPr>
              <w:rPr>
                <w:rFonts w:ascii="Times New Roman" w:eastAsia="Times New Roman" w:hAnsi="Times New Roman" w:cs="Times New Roman"/>
                <w:color w:val="000000" w:themeColor="text1"/>
                <w:sz w:val="24"/>
                <w:szCs w:val="24"/>
              </w:rPr>
            </w:pPr>
            <w:r w:rsidRPr="004261C9">
              <w:rPr>
                <w:rFonts w:ascii="Times New Roman" w:eastAsia="Times New Roman" w:hAnsi="Times New Roman" w:cs="Times New Roman"/>
                <w:color w:val="000000" w:themeColor="text1"/>
                <w:sz w:val="24"/>
                <w:szCs w:val="24"/>
              </w:rPr>
              <w:t>*Optical system – Infinity corrected.</w:t>
            </w:r>
          </w:p>
          <w:p w:rsidR="004261C9" w:rsidRPr="004261C9" w:rsidRDefault="004261C9" w:rsidP="00AD4CAA">
            <w:pPr>
              <w:rPr>
                <w:rFonts w:ascii="Times New Roman" w:hAnsi="Times New Roman" w:cs="Times New Roman"/>
                <w:sz w:val="28"/>
                <w:szCs w:val="28"/>
              </w:rPr>
            </w:pPr>
            <w:r w:rsidRPr="004261C9">
              <w:rPr>
                <w:rFonts w:ascii="Times New Roman" w:eastAsia="Times New Roman" w:hAnsi="Times New Roman" w:cs="Times New Roman"/>
                <w:color w:val="000000" w:themeColor="text1"/>
                <w:sz w:val="24"/>
                <w:szCs w:val="24"/>
              </w:rPr>
              <w:t xml:space="preserve">*Stage – Horizontal mechanical stage preferably 100 x 140 mm with fine </w:t>
            </w:r>
            <w:proofErr w:type="spellStart"/>
            <w:r w:rsidRPr="004261C9">
              <w:rPr>
                <w:rFonts w:ascii="Times New Roman" w:eastAsia="Times New Roman" w:hAnsi="Times New Roman" w:cs="Times New Roman"/>
                <w:color w:val="000000" w:themeColor="text1"/>
                <w:sz w:val="24"/>
                <w:szCs w:val="24"/>
              </w:rPr>
              <w:t>vernier</w:t>
            </w:r>
            <w:proofErr w:type="spellEnd"/>
            <w:r w:rsidRPr="004261C9">
              <w:rPr>
                <w:rFonts w:ascii="Times New Roman" w:eastAsia="Times New Roman" w:hAnsi="Times New Roman" w:cs="Times New Roman"/>
                <w:color w:val="000000" w:themeColor="text1"/>
                <w:sz w:val="24"/>
                <w:szCs w:val="24"/>
              </w:rPr>
              <w:t xml:space="preserve"> graduations designed with convenient coaxial adjustment for slide manipulation preferably through 70mm x 50 mm</w:t>
            </w:r>
          </w:p>
        </w:tc>
      </w:tr>
      <w:tr w:rsidR="004261C9" w:rsidRPr="004261C9" w:rsidTr="00AD4CAA">
        <w:tc>
          <w:tcPr>
            <w:tcW w:w="628" w:type="dxa"/>
          </w:tcPr>
          <w:p w:rsidR="004261C9" w:rsidRPr="004261C9" w:rsidRDefault="004261C9" w:rsidP="00AD4CAA">
            <w:pPr>
              <w:rPr>
                <w:rFonts w:ascii="Times New Roman" w:hAnsi="Times New Roman" w:cs="Times New Roman"/>
                <w:sz w:val="28"/>
                <w:szCs w:val="28"/>
              </w:rPr>
            </w:pPr>
          </w:p>
        </w:tc>
        <w:tc>
          <w:tcPr>
            <w:tcW w:w="1532" w:type="dxa"/>
          </w:tcPr>
          <w:p w:rsidR="004261C9" w:rsidRPr="004261C9" w:rsidRDefault="004261C9" w:rsidP="00AD4CAA">
            <w:pPr>
              <w:rPr>
                <w:rFonts w:ascii="Times New Roman" w:hAnsi="Times New Roman" w:cs="Times New Roman"/>
                <w:sz w:val="28"/>
                <w:szCs w:val="28"/>
              </w:rPr>
            </w:pPr>
          </w:p>
        </w:tc>
        <w:tc>
          <w:tcPr>
            <w:tcW w:w="2070" w:type="dxa"/>
          </w:tcPr>
          <w:p w:rsidR="004261C9" w:rsidRPr="004261C9" w:rsidRDefault="004261C9" w:rsidP="00AD4CAA">
            <w:pPr>
              <w:rPr>
                <w:rFonts w:ascii="Times New Roman" w:hAnsi="Times New Roman" w:cs="Times New Roman"/>
                <w:b/>
                <w:sz w:val="28"/>
                <w:szCs w:val="28"/>
              </w:rPr>
            </w:pPr>
            <w:r>
              <w:rPr>
                <w:rFonts w:ascii="Times New Roman" w:hAnsi="Times New Roman" w:cs="Times New Roman"/>
                <w:b/>
                <w:sz w:val="28"/>
                <w:szCs w:val="28"/>
              </w:rPr>
              <w:t>TOTAL</w:t>
            </w:r>
          </w:p>
        </w:tc>
        <w:tc>
          <w:tcPr>
            <w:tcW w:w="1710" w:type="dxa"/>
          </w:tcPr>
          <w:p w:rsidR="004261C9" w:rsidRPr="004261C9" w:rsidRDefault="004261C9" w:rsidP="00AD4CAA">
            <w:pPr>
              <w:rPr>
                <w:rFonts w:ascii="Times New Roman" w:hAnsi="Times New Roman" w:cs="Times New Roman"/>
                <w:sz w:val="28"/>
                <w:szCs w:val="28"/>
              </w:rPr>
            </w:pPr>
          </w:p>
        </w:tc>
        <w:tc>
          <w:tcPr>
            <w:tcW w:w="2160" w:type="dxa"/>
          </w:tcPr>
          <w:p w:rsidR="004261C9" w:rsidRPr="004261C9" w:rsidRDefault="004261C9" w:rsidP="003D389C">
            <w:pPr>
              <w:rPr>
                <w:rFonts w:ascii="Times New Roman" w:hAnsi="Times New Roman" w:cs="Times New Roman"/>
                <w:sz w:val="28"/>
                <w:szCs w:val="28"/>
              </w:rPr>
            </w:pPr>
            <w:r w:rsidRPr="004261C9">
              <w:rPr>
                <w:rFonts w:ascii="Times New Roman" w:hAnsi="Times New Roman" w:cs="Times New Roman"/>
                <w:sz w:val="28"/>
                <w:szCs w:val="28"/>
              </w:rPr>
              <w:t xml:space="preserve">Rs. </w:t>
            </w:r>
            <w:r w:rsidR="003D389C">
              <w:rPr>
                <w:rFonts w:ascii="Times New Roman" w:hAnsi="Times New Roman" w:cs="Times New Roman"/>
                <w:sz w:val="28"/>
                <w:szCs w:val="28"/>
              </w:rPr>
              <w:t>1,00,000/-</w:t>
            </w:r>
          </w:p>
        </w:tc>
        <w:tc>
          <w:tcPr>
            <w:tcW w:w="2970" w:type="dxa"/>
          </w:tcPr>
          <w:p w:rsidR="004261C9" w:rsidRPr="004261C9" w:rsidRDefault="004261C9" w:rsidP="00AD4CAA">
            <w:pPr>
              <w:rPr>
                <w:rFonts w:ascii="Times New Roman" w:hAnsi="Times New Roman" w:cs="Times New Roman"/>
                <w:sz w:val="28"/>
                <w:szCs w:val="28"/>
              </w:rPr>
            </w:pPr>
          </w:p>
        </w:tc>
      </w:tr>
    </w:tbl>
    <w:p w:rsidR="004261C9" w:rsidRPr="004261C9" w:rsidRDefault="004261C9" w:rsidP="004261C9">
      <w:pPr>
        <w:rPr>
          <w:rFonts w:ascii="Times New Roman" w:hAnsi="Times New Roman" w:cs="Times New Roman"/>
          <w:sz w:val="28"/>
          <w:szCs w:val="28"/>
        </w:rPr>
      </w:pPr>
      <w:proofErr w:type="gramStart"/>
      <w:r w:rsidRPr="004261C9">
        <w:rPr>
          <w:rFonts w:ascii="Times New Roman" w:hAnsi="Times New Roman" w:cs="Times New Roman"/>
          <w:sz w:val="28"/>
          <w:szCs w:val="28"/>
        </w:rPr>
        <w:t xml:space="preserve">Total </w:t>
      </w:r>
      <w:r>
        <w:rPr>
          <w:rFonts w:ascii="Times New Roman" w:hAnsi="Times New Roman" w:cs="Times New Roman"/>
          <w:sz w:val="28"/>
          <w:szCs w:val="28"/>
        </w:rPr>
        <w:t xml:space="preserve"> amount</w:t>
      </w:r>
      <w:proofErr w:type="gramEnd"/>
      <w:r>
        <w:rPr>
          <w:rFonts w:ascii="Times New Roman" w:hAnsi="Times New Roman" w:cs="Times New Roman"/>
          <w:sz w:val="28"/>
          <w:szCs w:val="28"/>
        </w:rPr>
        <w:t xml:space="preserve"> proposed for Additional Equipments for DEIC </w:t>
      </w:r>
      <w:proofErr w:type="spellStart"/>
      <w:r>
        <w:rPr>
          <w:rFonts w:ascii="Times New Roman" w:hAnsi="Times New Roman" w:cs="Times New Roman"/>
          <w:sz w:val="28"/>
          <w:szCs w:val="28"/>
        </w:rPr>
        <w:t>Aizawl</w:t>
      </w:r>
      <w:proofErr w:type="spellEnd"/>
      <w:r>
        <w:rPr>
          <w:rFonts w:ascii="Times New Roman" w:hAnsi="Times New Roman" w:cs="Times New Roman"/>
          <w:sz w:val="28"/>
          <w:szCs w:val="28"/>
        </w:rPr>
        <w:t xml:space="preserve"> West and </w:t>
      </w:r>
      <w:proofErr w:type="spellStart"/>
      <w:r>
        <w:rPr>
          <w:rFonts w:ascii="Times New Roman" w:hAnsi="Times New Roman" w:cs="Times New Roman"/>
          <w:sz w:val="28"/>
          <w:szCs w:val="28"/>
        </w:rPr>
        <w:t>Lunglei</w:t>
      </w:r>
      <w:proofErr w:type="spellEnd"/>
      <w:r>
        <w:rPr>
          <w:rFonts w:ascii="Times New Roman" w:hAnsi="Times New Roman" w:cs="Times New Roman"/>
          <w:sz w:val="28"/>
          <w:szCs w:val="28"/>
        </w:rPr>
        <w:t xml:space="preserve"> – Rs. </w:t>
      </w:r>
      <w:r w:rsidR="003D389C">
        <w:rPr>
          <w:rFonts w:ascii="Times New Roman" w:hAnsi="Times New Roman" w:cs="Times New Roman"/>
          <w:sz w:val="28"/>
          <w:szCs w:val="28"/>
        </w:rPr>
        <w:t>1,00,000</w:t>
      </w:r>
      <w:r>
        <w:rPr>
          <w:rFonts w:ascii="Times New Roman" w:hAnsi="Times New Roman" w:cs="Times New Roman"/>
          <w:sz w:val="28"/>
          <w:szCs w:val="28"/>
        </w:rPr>
        <w:t>/- (</w:t>
      </w:r>
      <w:r w:rsidRPr="004261C9">
        <w:rPr>
          <w:rFonts w:ascii="Times New Roman" w:hAnsi="Times New Roman" w:cs="Times New Roman"/>
          <w:sz w:val="28"/>
          <w:szCs w:val="28"/>
        </w:rPr>
        <w:t xml:space="preserve"> Rupees </w:t>
      </w:r>
      <w:r w:rsidR="003D389C">
        <w:rPr>
          <w:rFonts w:ascii="Times New Roman" w:hAnsi="Times New Roman" w:cs="Times New Roman"/>
          <w:sz w:val="28"/>
          <w:szCs w:val="28"/>
        </w:rPr>
        <w:t xml:space="preserve">One </w:t>
      </w:r>
      <w:proofErr w:type="spellStart"/>
      <w:r w:rsidR="003D389C">
        <w:rPr>
          <w:rFonts w:ascii="Times New Roman" w:hAnsi="Times New Roman" w:cs="Times New Roman"/>
          <w:sz w:val="28"/>
          <w:szCs w:val="28"/>
        </w:rPr>
        <w:t>lakhs</w:t>
      </w:r>
      <w:proofErr w:type="spellEnd"/>
      <w:r w:rsidR="003D389C">
        <w:rPr>
          <w:rFonts w:ascii="Times New Roman" w:hAnsi="Times New Roman" w:cs="Times New Roman"/>
          <w:sz w:val="28"/>
          <w:szCs w:val="28"/>
        </w:rPr>
        <w:t xml:space="preserve"> </w:t>
      </w:r>
      <w:r>
        <w:rPr>
          <w:rFonts w:ascii="Times New Roman" w:hAnsi="Times New Roman" w:cs="Times New Roman"/>
          <w:sz w:val="28"/>
          <w:szCs w:val="28"/>
        </w:rPr>
        <w:t>only)</w:t>
      </w:r>
    </w:p>
    <w:p w:rsidR="00B374C6" w:rsidRPr="004261C9" w:rsidRDefault="00B374C6" w:rsidP="00B374C6">
      <w:pPr>
        <w:shd w:val="clear" w:color="auto" w:fill="FFFFFF" w:themeFill="background1"/>
        <w:spacing w:after="0" w:line="240" w:lineRule="auto"/>
        <w:ind w:firstLine="720"/>
        <w:jc w:val="both"/>
        <w:rPr>
          <w:rFonts w:ascii="Times New Roman" w:eastAsia="Times New Roman" w:hAnsi="Times New Roman" w:cs="Times New Roman"/>
          <w:color w:val="000000" w:themeColor="text1"/>
          <w:sz w:val="24"/>
          <w:szCs w:val="24"/>
        </w:rPr>
      </w:pPr>
      <w:r w:rsidRPr="004261C9">
        <w:rPr>
          <w:rFonts w:ascii="Times New Roman" w:eastAsia="Times New Roman" w:hAnsi="Times New Roman" w:cs="Times New Roman"/>
          <w:color w:val="000000" w:themeColor="text1"/>
          <w:sz w:val="24"/>
          <w:szCs w:val="24"/>
        </w:rPr>
        <w:t xml:space="preserve"> </w:t>
      </w:r>
    </w:p>
    <w:p w:rsidR="00B374C6" w:rsidRPr="004261C9" w:rsidRDefault="00B374C6" w:rsidP="00B374C6">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484D76" w:rsidRPr="004261C9" w:rsidRDefault="00484D76" w:rsidP="00484D76">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484D76" w:rsidRPr="004261C9" w:rsidRDefault="00484D76" w:rsidP="00484D76">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484D76" w:rsidRPr="004261C9" w:rsidRDefault="00484D76" w:rsidP="00484D76">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9425D1" w:rsidRPr="004261C9" w:rsidRDefault="009425D1" w:rsidP="009425D1">
      <w:pPr>
        <w:rPr>
          <w:rFonts w:ascii="Times New Roman" w:hAnsi="Times New Roman" w:cs="Times New Roman"/>
          <w:sz w:val="24"/>
          <w:szCs w:val="24"/>
        </w:rPr>
      </w:pPr>
    </w:p>
    <w:p w:rsidR="009425D1" w:rsidRPr="004261C9" w:rsidRDefault="009425D1" w:rsidP="009425D1">
      <w:pPr>
        <w:rPr>
          <w:rFonts w:ascii="Times New Roman" w:hAnsi="Times New Roman" w:cs="Times New Roman"/>
        </w:rPr>
      </w:pPr>
    </w:p>
    <w:p w:rsidR="00484D76" w:rsidRPr="004261C9" w:rsidRDefault="00484D76" w:rsidP="00484D76">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484D76" w:rsidRPr="004261C9" w:rsidRDefault="00484D76" w:rsidP="00484D76">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484D76" w:rsidRPr="004261C9" w:rsidRDefault="00484D76" w:rsidP="00484D76">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484D76" w:rsidRPr="004261C9" w:rsidRDefault="00484D76" w:rsidP="00484D76">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484D76" w:rsidRPr="004261C9" w:rsidRDefault="00484D76" w:rsidP="00484D76">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484D76" w:rsidRPr="004261C9" w:rsidRDefault="00484D76" w:rsidP="00484D76">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484D76" w:rsidRPr="004261C9" w:rsidRDefault="00484D76" w:rsidP="00484D76">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484D76" w:rsidRPr="004261C9" w:rsidRDefault="00484D76" w:rsidP="00484D76">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484D76" w:rsidRPr="004261C9" w:rsidRDefault="00484D76" w:rsidP="00484D76">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484D76" w:rsidRPr="004261C9" w:rsidRDefault="00484D76" w:rsidP="00484D76">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BE5CC4" w:rsidRPr="004261C9" w:rsidRDefault="00BE5CC4">
      <w:pPr>
        <w:rPr>
          <w:rFonts w:ascii="Times New Roman" w:hAnsi="Times New Roman" w:cs="Times New Roman"/>
        </w:rPr>
      </w:pPr>
    </w:p>
    <w:sectPr w:rsidR="00BE5CC4" w:rsidRPr="004261C9" w:rsidSect="00484D76">
      <w:pgSz w:w="11906" w:h="16838"/>
      <w:pgMar w:top="426" w:right="707" w:bottom="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563AB"/>
    <w:multiLevelType w:val="hybridMultilevel"/>
    <w:tmpl w:val="A1166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9A2338"/>
    <w:multiLevelType w:val="multilevel"/>
    <w:tmpl w:val="840E8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5011AD"/>
    <w:multiLevelType w:val="hybridMultilevel"/>
    <w:tmpl w:val="02200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541624"/>
    <w:multiLevelType w:val="multilevel"/>
    <w:tmpl w:val="29480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914902"/>
    <w:multiLevelType w:val="hybridMultilevel"/>
    <w:tmpl w:val="FE14C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2A3A4D"/>
    <w:multiLevelType w:val="hybridMultilevel"/>
    <w:tmpl w:val="6C100B1A"/>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6">
    <w:nsid w:val="14DD11B5"/>
    <w:multiLevelType w:val="hybridMultilevel"/>
    <w:tmpl w:val="8F9A8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2F3434"/>
    <w:multiLevelType w:val="hybridMultilevel"/>
    <w:tmpl w:val="45B47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53716A"/>
    <w:multiLevelType w:val="hybridMultilevel"/>
    <w:tmpl w:val="7E82D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BB4DD0"/>
    <w:multiLevelType w:val="hybridMultilevel"/>
    <w:tmpl w:val="4ED48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0859F3"/>
    <w:multiLevelType w:val="hybridMultilevel"/>
    <w:tmpl w:val="E41ED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02520C"/>
    <w:multiLevelType w:val="hybridMultilevel"/>
    <w:tmpl w:val="8892D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A238FD"/>
    <w:multiLevelType w:val="multilevel"/>
    <w:tmpl w:val="EA127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E636E8"/>
    <w:multiLevelType w:val="hybridMultilevel"/>
    <w:tmpl w:val="2940C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0D0A17"/>
    <w:multiLevelType w:val="hybridMultilevel"/>
    <w:tmpl w:val="AA5C1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D30BC5"/>
    <w:multiLevelType w:val="hybridMultilevel"/>
    <w:tmpl w:val="85DEF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625FF2"/>
    <w:multiLevelType w:val="hybridMultilevel"/>
    <w:tmpl w:val="CA942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44736A"/>
    <w:multiLevelType w:val="hybridMultilevel"/>
    <w:tmpl w:val="63B20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615D04"/>
    <w:multiLevelType w:val="hybridMultilevel"/>
    <w:tmpl w:val="53DEC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715C61"/>
    <w:multiLevelType w:val="hybridMultilevel"/>
    <w:tmpl w:val="770EC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761225"/>
    <w:multiLevelType w:val="hybridMultilevel"/>
    <w:tmpl w:val="B1E07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D354DA"/>
    <w:multiLevelType w:val="hybridMultilevel"/>
    <w:tmpl w:val="EC807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3CE6696"/>
    <w:multiLevelType w:val="hybridMultilevel"/>
    <w:tmpl w:val="A8F672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65C77D6"/>
    <w:multiLevelType w:val="hybridMultilevel"/>
    <w:tmpl w:val="24D68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FE50D3"/>
    <w:multiLevelType w:val="hybridMultilevel"/>
    <w:tmpl w:val="08D40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071984"/>
    <w:multiLevelType w:val="hybridMultilevel"/>
    <w:tmpl w:val="00AAE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EC1649"/>
    <w:multiLevelType w:val="hybridMultilevel"/>
    <w:tmpl w:val="E6F03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267103E"/>
    <w:multiLevelType w:val="hybridMultilevel"/>
    <w:tmpl w:val="8DCC3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7A3904"/>
    <w:multiLevelType w:val="hybridMultilevel"/>
    <w:tmpl w:val="15522B54"/>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9">
    <w:nsid w:val="575941B7"/>
    <w:multiLevelType w:val="hybridMultilevel"/>
    <w:tmpl w:val="16D65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6B176C"/>
    <w:multiLevelType w:val="multilevel"/>
    <w:tmpl w:val="33B06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C381B1A"/>
    <w:multiLevelType w:val="hybridMultilevel"/>
    <w:tmpl w:val="23028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3E7F4E"/>
    <w:multiLevelType w:val="hybridMultilevel"/>
    <w:tmpl w:val="5DCA9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E7734D9"/>
    <w:multiLevelType w:val="hybridMultilevel"/>
    <w:tmpl w:val="398C1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965C8E"/>
    <w:multiLevelType w:val="hybridMultilevel"/>
    <w:tmpl w:val="909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1030E5"/>
    <w:multiLevelType w:val="hybridMultilevel"/>
    <w:tmpl w:val="4DD20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FD4EA3"/>
    <w:multiLevelType w:val="hybridMultilevel"/>
    <w:tmpl w:val="3894E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7C95FC6"/>
    <w:multiLevelType w:val="hybridMultilevel"/>
    <w:tmpl w:val="697AD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A0758CC"/>
    <w:multiLevelType w:val="hybridMultilevel"/>
    <w:tmpl w:val="FF9A7F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0634673"/>
    <w:multiLevelType w:val="hybridMultilevel"/>
    <w:tmpl w:val="6C3E0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3C75BD2"/>
    <w:multiLevelType w:val="multilevel"/>
    <w:tmpl w:val="C5F84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6D7600F"/>
    <w:multiLevelType w:val="hybridMultilevel"/>
    <w:tmpl w:val="98AA2A1C"/>
    <w:lvl w:ilvl="0" w:tplc="04090001">
      <w:start w:val="1"/>
      <w:numFmt w:val="bullet"/>
      <w:lvlText w:val=""/>
      <w:lvlJc w:val="left"/>
      <w:pPr>
        <w:ind w:left="954" w:hanging="360"/>
      </w:pPr>
      <w:rPr>
        <w:rFonts w:ascii="Symbol" w:hAnsi="Symbol" w:hint="default"/>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42">
    <w:nsid w:val="79CC4904"/>
    <w:multiLevelType w:val="hybridMultilevel"/>
    <w:tmpl w:val="3E8AA92A"/>
    <w:lvl w:ilvl="0" w:tplc="F0E2C78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A8F10A9"/>
    <w:multiLevelType w:val="hybridMultilevel"/>
    <w:tmpl w:val="EA30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C7691C"/>
    <w:multiLevelType w:val="hybridMultilevel"/>
    <w:tmpl w:val="14820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F9E251D"/>
    <w:multiLevelType w:val="hybridMultilevel"/>
    <w:tmpl w:val="1BFA8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2"/>
  </w:num>
  <w:num w:numId="2">
    <w:abstractNumId w:val="11"/>
  </w:num>
  <w:num w:numId="3">
    <w:abstractNumId w:val="8"/>
  </w:num>
  <w:num w:numId="4">
    <w:abstractNumId w:val="29"/>
  </w:num>
  <w:num w:numId="5">
    <w:abstractNumId w:val="4"/>
  </w:num>
  <w:num w:numId="6">
    <w:abstractNumId w:val="12"/>
  </w:num>
  <w:num w:numId="7">
    <w:abstractNumId w:val="40"/>
  </w:num>
  <w:num w:numId="8">
    <w:abstractNumId w:val="22"/>
  </w:num>
  <w:num w:numId="9">
    <w:abstractNumId w:val="36"/>
  </w:num>
  <w:num w:numId="10">
    <w:abstractNumId w:val="21"/>
  </w:num>
  <w:num w:numId="11">
    <w:abstractNumId w:val="23"/>
  </w:num>
  <w:num w:numId="12">
    <w:abstractNumId w:val="14"/>
  </w:num>
  <w:num w:numId="13">
    <w:abstractNumId w:val="33"/>
  </w:num>
  <w:num w:numId="14">
    <w:abstractNumId w:val="45"/>
  </w:num>
  <w:num w:numId="15">
    <w:abstractNumId w:val="35"/>
  </w:num>
  <w:num w:numId="16">
    <w:abstractNumId w:val="1"/>
  </w:num>
  <w:num w:numId="17">
    <w:abstractNumId w:val="24"/>
  </w:num>
  <w:num w:numId="18">
    <w:abstractNumId w:val="3"/>
  </w:num>
  <w:num w:numId="19">
    <w:abstractNumId w:val="20"/>
  </w:num>
  <w:num w:numId="20">
    <w:abstractNumId w:val="2"/>
  </w:num>
  <w:num w:numId="21">
    <w:abstractNumId w:val="38"/>
  </w:num>
  <w:num w:numId="22">
    <w:abstractNumId w:val="5"/>
  </w:num>
  <w:num w:numId="23">
    <w:abstractNumId w:val="30"/>
  </w:num>
  <w:num w:numId="24">
    <w:abstractNumId w:val="32"/>
  </w:num>
  <w:num w:numId="25">
    <w:abstractNumId w:val="19"/>
  </w:num>
  <w:num w:numId="26">
    <w:abstractNumId w:val="41"/>
  </w:num>
  <w:num w:numId="27">
    <w:abstractNumId w:val="10"/>
  </w:num>
  <w:num w:numId="28">
    <w:abstractNumId w:val="43"/>
  </w:num>
  <w:num w:numId="29">
    <w:abstractNumId w:val="31"/>
  </w:num>
  <w:num w:numId="30">
    <w:abstractNumId w:val="34"/>
  </w:num>
  <w:num w:numId="31">
    <w:abstractNumId w:val="37"/>
  </w:num>
  <w:num w:numId="32">
    <w:abstractNumId w:val="39"/>
  </w:num>
  <w:num w:numId="33">
    <w:abstractNumId w:val="26"/>
  </w:num>
  <w:num w:numId="34">
    <w:abstractNumId w:val="15"/>
  </w:num>
  <w:num w:numId="35">
    <w:abstractNumId w:val="44"/>
  </w:num>
  <w:num w:numId="36">
    <w:abstractNumId w:val="25"/>
  </w:num>
  <w:num w:numId="37">
    <w:abstractNumId w:val="27"/>
  </w:num>
  <w:num w:numId="38">
    <w:abstractNumId w:val="28"/>
  </w:num>
  <w:num w:numId="39">
    <w:abstractNumId w:val="16"/>
  </w:num>
  <w:num w:numId="40">
    <w:abstractNumId w:val="6"/>
  </w:num>
  <w:num w:numId="41">
    <w:abstractNumId w:val="9"/>
  </w:num>
  <w:num w:numId="42">
    <w:abstractNumId w:val="0"/>
  </w:num>
  <w:num w:numId="43">
    <w:abstractNumId w:val="7"/>
  </w:num>
  <w:num w:numId="44">
    <w:abstractNumId w:val="13"/>
  </w:num>
  <w:num w:numId="45">
    <w:abstractNumId w:val="17"/>
  </w:num>
  <w:num w:numId="4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374C6"/>
    <w:rsid w:val="00326F80"/>
    <w:rsid w:val="003D389C"/>
    <w:rsid w:val="004261C9"/>
    <w:rsid w:val="00484D76"/>
    <w:rsid w:val="004F67D7"/>
    <w:rsid w:val="00671E0B"/>
    <w:rsid w:val="007C172A"/>
    <w:rsid w:val="00872997"/>
    <w:rsid w:val="009425D1"/>
    <w:rsid w:val="00A34B02"/>
    <w:rsid w:val="00AE0A80"/>
    <w:rsid w:val="00B374C6"/>
    <w:rsid w:val="00BE5CC4"/>
    <w:rsid w:val="00C626E0"/>
    <w:rsid w:val="00D456E2"/>
    <w:rsid w:val="00DC30AC"/>
    <w:rsid w:val="00E76D0B"/>
    <w:rsid w:val="00EB26BD"/>
    <w:rsid w:val="00FC4B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4C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74C6"/>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B374C6"/>
    <w:pPr>
      <w:ind w:left="720"/>
      <w:contextualSpacing/>
    </w:pPr>
    <w:rPr>
      <w:rFonts w:eastAsiaTheme="minorHAnsi"/>
      <w:lang w:val="en-IN"/>
    </w:rPr>
  </w:style>
  <w:style w:type="character" w:customStyle="1" w:styleId="ListParagraphChar">
    <w:name w:val="List Paragraph Char"/>
    <w:basedOn w:val="DefaultParagraphFont"/>
    <w:link w:val="ListParagraph"/>
    <w:uiPriority w:val="34"/>
    <w:locked/>
    <w:rsid w:val="00B374C6"/>
    <w:rPr>
      <w:lang w:val="en-IN"/>
    </w:rPr>
  </w:style>
  <w:style w:type="paragraph" w:styleId="NoSpacing">
    <w:name w:val="No Spacing"/>
    <w:link w:val="NoSpacingChar"/>
    <w:uiPriority w:val="1"/>
    <w:qFormat/>
    <w:rsid w:val="00B374C6"/>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B374C6"/>
    <w:rPr>
      <w:rFonts w:ascii="Calibri" w:eastAsia="Calibri" w:hAnsi="Calibri" w:cs="Times New Roman"/>
    </w:rPr>
  </w:style>
  <w:style w:type="character" w:styleId="Hyperlink">
    <w:name w:val="Hyperlink"/>
    <w:basedOn w:val="DefaultParagraphFont"/>
    <w:uiPriority w:val="99"/>
    <w:unhideWhenUsed/>
    <w:rsid w:val="004261C9"/>
    <w:rPr>
      <w:color w:val="0000FF" w:themeColor="hyperlink"/>
      <w:u w:val="single"/>
    </w:rPr>
  </w:style>
  <w:style w:type="character" w:customStyle="1" w:styleId="hvr">
    <w:name w:val="hvr"/>
    <w:basedOn w:val="DefaultParagraphFont"/>
    <w:rsid w:val="004261C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A571A-3A93-4DB8-98BB-A3D45F366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219</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14</cp:revision>
  <dcterms:created xsi:type="dcterms:W3CDTF">2019-01-15T10:04:00Z</dcterms:created>
  <dcterms:modified xsi:type="dcterms:W3CDTF">2019-11-27T08:37:00Z</dcterms:modified>
</cp:coreProperties>
</file>