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42" w:rsidRDefault="00AB2742" w:rsidP="00AB274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7.5.2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Patient Support &amp; Transportation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Charges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 Rs</w:t>
      </w:r>
      <w:proofErr w:type="gramEnd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430DF7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A10F87">
        <w:rPr>
          <w:rFonts w:ascii="Times New Roman" w:hAnsi="Times New Roman" w:cs="Times New Roman"/>
          <w:b/>
          <w:sz w:val="24"/>
          <w:szCs w:val="24"/>
          <w:u w:val="single"/>
        </w:rPr>
        <w:t>.70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F4441E" w:rsidRDefault="00F4441E"/>
    <w:p w:rsidR="00AB2742" w:rsidRPr="00E17852" w:rsidRDefault="00AB2742" w:rsidP="00AB274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17852">
        <w:rPr>
          <w:rFonts w:ascii="Times New Roman" w:hAnsi="Times New Roman" w:cs="Times New Roman"/>
          <w:sz w:val="24"/>
          <w:szCs w:val="24"/>
        </w:rPr>
        <w:t>Includes</w:t>
      </w:r>
    </w:p>
    <w:p w:rsidR="00AB2742" w:rsidRDefault="00A10F87" w:rsidP="00A10F87">
      <w:pPr>
        <w:pStyle w:val="ListParagraph"/>
        <w:numPr>
          <w:ilvl w:val="0"/>
          <w:numId w:val="1"/>
        </w:numPr>
      </w:pPr>
      <w:r w:rsidRPr="00A10F87">
        <w:t>Travel cost to Presumptive TB or DR TB patients travel to DTC / Collection centre for Culture / DST or molecular test (for diagnosis or for follow up)</w:t>
      </w:r>
      <w:r>
        <w:t xml:space="preserve"> Rs 0.45 </w:t>
      </w:r>
      <w:proofErr w:type="spellStart"/>
      <w:r>
        <w:t>lakh</w:t>
      </w:r>
      <w:proofErr w:type="spellEnd"/>
    </w:p>
    <w:p w:rsidR="00A10F87" w:rsidRDefault="00A10F87" w:rsidP="00A10F87">
      <w:pPr>
        <w:pStyle w:val="ListParagraph"/>
        <w:numPr>
          <w:ilvl w:val="0"/>
          <w:numId w:val="1"/>
        </w:numPr>
      </w:pPr>
      <w:r w:rsidRPr="00A10F87">
        <w:t>Travel cost to DR-TB patient to District DR-TB Centre or Nodal DR-TB Centre</w:t>
      </w:r>
      <w:r>
        <w:t xml:space="preserve"> Rs 0.75 </w:t>
      </w:r>
      <w:proofErr w:type="spellStart"/>
      <w:r>
        <w:t>lakh</w:t>
      </w:r>
      <w:proofErr w:type="spellEnd"/>
    </w:p>
    <w:p w:rsidR="00A10F87" w:rsidRDefault="00A10F87" w:rsidP="00A10F87">
      <w:pPr>
        <w:pStyle w:val="ListParagraph"/>
        <w:numPr>
          <w:ilvl w:val="0"/>
          <w:numId w:val="1"/>
        </w:numPr>
      </w:pPr>
      <w:r w:rsidRPr="00A10F87">
        <w:t>Sample transportation (for diagnosis or follow up of drug sensitive or drug resistant TB patients)</w:t>
      </w:r>
      <w:r w:rsidR="00430DF7">
        <w:t xml:space="preserve"> Rs 7</w:t>
      </w:r>
      <w:r>
        <w:t xml:space="preserve">.75 </w:t>
      </w:r>
      <w:proofErr w:type="spellStart"/>
      <w:r>
        <w:t>lakhs</w:t>
      </w:r>
      <w:proofErr w:type="spellEnd"/>
      <w:r>
        <w:t>.</w:t>
      </w:r>
    </w:p>
    <w:p w:rsidR="00A10F87" w:rsidRDefault="00A10F87" w:rsidP="00A10F87">
      <w:pPr>
        <w:pStyle w:val="ListParagraph"/>
        <w:numPr>
          <w:ilvl w:val="0"/>
          <w:numId w:val="1"/>
        </w:numPr>
      </w:pPr>
      <w:r w:rsidRPr="00A10F87">
        <w:t>Reimbursement of PTE</w:t>
      </w:r>
      <w:r>
        <w:t xml:space="preserve"> Rs0.75 </w:t>
      </w:r>
      <w:proofErr w:type="spellStart"/>
      <w:r>
        <w:t>lakh</w:t>
      </w:r>
      <w:proofErr w:type="spellEnd"/>
    </w:p>
    <w:sectPr w:rsidR="00A10F87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F7F4F"/>
    <w:multiLevelType w:val="hybridMultilevel"/>
    <w:tmpl w:val="39280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B2742"/>
    <w:rsid w:val="00297AC4"/>
    <w:rsid w:val="00430DF7"/>
    <w:rsid w:val="00770B0D"/>
    <w:rsid w:val="00A10F87"/>
    <w:rsid w:val="00AB2742"/>
    <w:rsid w:val="00F4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2742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A10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4</cp:revision>
  <dcterms:created xsi:type="dcterms:W3CDTF">2019-12-03T08:15:00Z</dcterms:created>
  <dcterms:modified xsi:type="dcterms:W3CDTF">2020-01-13T10:00:00Z</dcterms:modified>
</cp:coreProperties>
</file>