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95"/>
        <w:gridCol w:w="3784"/>
        <w:gridCol w:w="101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485" w:type="pct"/>
          </w:tcPr>
          <w:p>
            <w:pPr>
              <w:pStyle w:val="7"/>
              <w:spacing w:line="268" w:lineRule="exact"/>
              <w:ind w:left="196"/>
              <w:jc w:val="center"/>
              <w:rPr>
                <w:sz w:val="24"/>
              </w:rPr>
            </w:pPr>
            <w:r>
              <w:rPr>
                <w:sz w:val="24"/>
              </w:rPr>
              <w:t>New FMR Code</w:t>
            </w:r>
          </w:p>
        </w:tc>
        <w:tc>
          <w:tcPr>
            <w:tcW w:w="1228" w:type="pct"/>
          </w:tcPr>
          <w:p>
            <w:pPr>
              <w:pStyle w:val="7"/>
              <w:spacing w:line="268" w:lineRule="exact"/>
              <w:ind w:left="859" w:right="855"/>
              <w:jc w:val="center"/>
              <w:rPr>
                <w:sz w:val="24"/>
              </w:rPr>
            </w:pPr>
            <w:r>
              <w:rPr>
                <w:sz w:val="24"/>
              </w:rPr>
              <w:t>Item</w:t>
            </w:r>
          </w:p>
        </w:tc>
        <w:tc>
          <w:tcPr>
            <w:tcW w:w="3287" w:type="pct"/>
          </w:tcPr>
          <w:p>
            <w:pPr>
              <w:pStyle w:val="7"/>
              <w:spacing w:before="135"/>
              <w:ind w:left="3588" w:right="3573"/>
              <w:jc w:val="center"/>
              <w:rPr>
                <w:sz w:val="24"/>
              </w:rPr>
            </w:pPr>
            <w:r>
              <w:rPr>
                <w:w w:val="110"/>
                <w:sz w:val="24"/>
              </w:rPr>
              <w:t>Justification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485" w:type="pct"/>
          </w:tcPr>
          <w:p>
            <w:pPr>
              <w:pStyle w:val="7"/>
              <w:ind w:left="107"/>
              <w:jc w:val="center"/>
              <w:rPr>
                <w:sz w:val="24"/>
              </w:rPr>
            </w:pPr>
            <w:r>
              <w:rPr>
                <w:sz w:val="24"/>
              </w:rPr>
              <w:t>6.2.12.1</w:t>
            </w:r>
          </w:p>
        </w:tc>
        <w:tc>
          <w:tcPr>
            <w:tcW w:w="1228" w:type="pct"/>
          </w:tcPr>
          <w:p>
            <w:pPr>
              <w:pStyle w:val="7"/>
              <w:ind w:left="108" w:right="407"/>
              <w:rPr>
                <w:sz w:val="24"/>
              </w:rPr>
            </w:pPr>
            <w:r>
              <w:rPr>
                <w:sz w:val="24"/>
              </w:rPr>
              <w:t>Chloroquine phosphate tablets</w:t>
            </w:r>
          </w:p>
        </w:tc>
        <w:tc>
          <w:tcPr>
            <w:tcW w:w="3287" w:type="pct"/>
          </w:tcPr>
          <w:p>
            <w:pPr>
              <w:pStyle w:val="7"/>
              <w:ind w:left="109" w:right="239"/>
              <w:rPr>
                <w:sz w:val="24"/>
              </w:rPr>
            </w:pPr>
            <w:r>
              <w:rPr>
                <w:sz w:val="24"/>
              </w:rPr>
              <w:t xml:space="preserve">Requirement of  643100 tabs of Chloroquine phosphate @ Re.0.99 per tab(State NHM approved rate) is prepared from taking the average number of  blood collection conducted during Jan-Sept 2019 and considering all stock points and after deducting the balance available as 86% are assumed to expire on 02.2020. Total budget planned for procurement of Chloroquine phosphate tabs amounts to </w:t>
            </w:r>
            <w:r>
              <w:rPr>
                <w:b/>
                <w:sz w:val="24"/>
              </w:rPr>
              <w:t>Rs.6,36,669/-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485" w:type="pct"/>
          </w:tcPr>
          <w:p>
            <w:pPr>
              <w:pStyle w:val="7"/>
              <w:ind w:left="107"/>
              <w:jc w:val="center"/>
              <w:rPr>
                <w:sz w:val="24"/>
              </w:rPr>
            </w:pPr>
            <w:r>
              <w:rPr>
                <w:sz w:val="24"/>
              </w:rPr>
              <w:t>6.2.12.2</w:t>
            </w:r>
          </w:p>
        </w:tc>
        <w:tc>
          <w:tcPr>
            <w:tcW w:w="1228" w:type="pct"/>
          </w:tcPr>
          <w:p>
            <w:pPr>
              <w:pStyle w:val="7"/>
              <w:ind w:left="108"/>
              <w:rPr>
                <w:sz w:val="24"/>
              </w:rPr>
            </w:pPr>
            <w:r>
              <w:rPr>
                <w:sz w:val="24"/>
              </w:rPr>
              <w:t>Primaquine tablets</w:t>
            </w:r>
          </w:p>
          <w:p>
            <w:pPr>
              <w:pStyle w:val="7"/>
              <w:ind w:left="108"/>
              <w:rPr>
                <w:sz w:val="24"/>
              </w:rPr>
            </w:pPr>
            <w:r>
              <w:rPr>
                <w:sz w:val="24"/>
              </w:rPr>
              <w:t>2.5 mg</w:t>
            </w:r>
          </w:p>
        </w:tc>
        <w:tc>
          <w:tcPr>
            <w:tcW w:w="3287" w:type="pct"/>
          </w:tcPr>
          <w:p>
            <w:pPr>
              <w:pStyle w:val="7"/>
              <w:ind w:left="109" w:right="93"/>
              <w:rPr>
                <w:sz w:val="24"/>
              </w:rPr>
            </w:pPr>
            <w:r>
              <w:rPr>
                <w:sz w:val="24"/>
              </w:rPr>
              <w:t>Requirement of 149465 tabs of Primaquine 2.5mg @Rs. 0.67per tab (State NHM approved rate)is prepared from the average Pv case during Jan-Sept,2029 and considering all stock points and after deducting the valid balance available as 52% from the available balance is assumed to</w:t>
            </w:r>
          </w:p>
          <w:p>
            <w:pPr>
              <w:pStyle w:val="7"/>
              <w:spacing w:line="270" w:lineRule="atLeast"/>
              <w:ind w:left="109" w:right="239"/>
              <w:rPr>
                <w:sz w:val="24"/>
              </w:rPr>
            </w:pPr>
            <w:r>
              <w:rPr>
                <w:sz w:val="24"/>
              </w:rPr>
              <w:t xml:space="preserve">be expired during 05.2020 . Total budget planned for procurement of Primaquine Phosphate 2.5mg tab amounts to </w:t>
            </w:r>
            <w:r>
              <w:rPr>
                <w:b/>
                <w:sz w:val="24"/>
              </w:rPr>
              <w:t>Rs. 1,00,142/-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1" w:hRule="atLeast"/>
        </w:trPr>
        <w:tc>
          <w:tcPr>
            <w:tcW w:w="485" w:type="pct"/>
          </w:tcPr>
          <w:p>
            <w:pPr>
              <w:pStyle w:val="7"/>
              <w:ind w:left="107"/>
              <w:jc w:val="center"/>
              <w:rPr>
                <w:sz w:val="24"/>
              </w:rPr>
            </w:pPr>
            <w:r>
              <w:rPr>
                <w:sz w:val="24"/>
              </w:rPr>
              <w:t>6.2.12.3</w:t>
            </w:r>
          </w:p>
        </w:tc>
        <w:tc>
          <w:tcPr>
            <w:tcW w:w="1228" w:type="pct"/>
          </w:tcPr>
          <w:p>
            <w:pPr>
              <w:pStyle w:val="7"/>
              <w:spacing w:before="1"/>
              <w:ind w:left="108"/>
              <w:rPr>
                <w:sz w:val="24"/>
              </w:rPr>
            </w:pPr>
            <w:r>
              <w:rPr>
                <w:sz w:val="24"/>
              </w:rPr>
              <w:t>Primaquine tablets</w:t>
            </w:r>
          </w:p>
          <w:p>
            <w:pPr>
              <w:pStyle w:val="7"/>
              <w:ind w:left="108"/>
              <w:rPr>
                <w:sz w:val="24"/>
              </w:rPr>
            </w:pPr>
            <w:r>
              <w:rPr>
                <w:sz w:val="24"/>
              </w:rPr>
              <w:t>7.5 mg</w:t>
            </w:r>
          </w:p>
        </w:tc>
        <w:tc>
          <w:tcPr>
            <w:tcW w:w="3287" w:type="pct"/>
          </w:tcPr>
          <w:p>
            <w:pPr>
              <w:pStyle w:val="7"/>
              <w:ind w:left="109" w:right="140"/>
              <w:rPr>
                <w:sz w:val="24"/>
              </w:rPr>
            </w:pPr>
            <w:r>
              <w:rPr>
                <w:sz w:val="24"/>
              </w:rPr>
              <w:t xml:space="preserve">Requirement of  255855 tabs of Primaquine 7.5mg @Rs.0.99 per tab(State NHM approved rate)  is prepared from the average Pv case and Pf case during Jan-Sept.2029 and considering all stock points and after deducting the valid balance available as 83% is assumed to expired during 05.2020. Total budget planned for procurement of Primaquine 7.5mg amounts to </w:t>
            </w:r>
            <w:r>
              <w:rPr>
                <w:b/>
                <w:sz w:val="24"/>
              </w:rPr>
              <w:t>Rs.2,53,296/-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485" w:type="pct"/>
          </w:tcPr>
          <w:p>
            <w:pPr>
              <w:pStyle w:val="7"/>
              <w:ind w:left="107"/>
              <w:jc w:val="center"/>
              <w:rPr>
                <w:sz w:val="24"/>
              </w:rPr>
            </w:pPr>
            <w:r>
              <w:rPr>
                <w:sz w:val="24"/>
              </w:rPr>
              <w:t>6.2.12.4</w:t>
            </w:r>
          </w:p>
        </w:tc>
        <w:tc>
          <w:tcPr>
            <w:tcW w:w="1228" w:type="pct"/>
          </w:tcPr>
          <w:p>
            <w:pPr>
              <w:pStyle w:val="7"/>
              <w:ind w:left="108" w:right="434"/>
              <w:rPr>
                <w:sz w:val="24"/>
              </w:rPr>
            </w:pPr>
            <w:r>
              <w:rPr>
                <w:sz w:val="24"/>
              </w:rPr>
              <w:t>Quinine sulphate tablets</w:t>
            </w:r>
          </w:p>
        </w:tc>
        <w:tc>
          <w:tcPr>
            <w:tcW w:w="3287" w:type="pct"/>
          </w:tcPr>
          <w:p>
            <w:pPr>
              <w:pStyle w:val="7"/>
              <w:ind w:left="109" w:right="239"/>
              <w:rPr>
                <w:sz w:val="24"/>
              </w:rPr>
            </w:pPr>
            <w:r>
              <w:rPr>
                <w:sz w:val="24"/>
              </w:rPr>
              <w:t xml:space="preserve">Requirement of 6595 tabs of Quinine Sulphate Tablets @Rs.5.25 per tab(State NHM approved rate) is also calculated from taking the average Pf case during Jan-Sept.2019 and considering all stock points and after deducting the balance available. As the state is a highly endemic state the current stock will not be sufficient enough to cover all the stock points and as to avoid stock out requirement is prepared. Total budget plan for procurement of Quinine Sulphate tabs amounts to </w:t>
            </w:r>
            <w:r>
              <w:rPr>
                <w:b/>
                <w:sz w:val="24"/>
              </w:rPr>
              <w:t>Rs.34</w:t>
            </w:r>
            <w:r>
              <w:rPr>
                <w:rFonts w:hint="default"/>
                <w:b/>
                <w:sz w:val="24"/>
                <w:lang w:val="en-US"/>
              </w:rPr>
              <w:t>,</w:t>
            </w:r>
            <w:r>
              <w:rPr>
                <w:b/>
                <w:sz w:val="24"/>
              </w:rPr>
              <w:t>624/-.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5" w:hRule="atLeast"/>
        </w:trPr>
        <w:tc>
          <w:tcPr>
            <w:tcW w:w="485" w:type="pct"/>
          </w:tcPr>
          <w:p>
            <w:pPr>
              <w:pStyle w:val="7"/>
              <w:spacing w:before="176"/>
              <w:ind w:left="107"/>
              <w:jc w:val="center"/>
              <w:rPr>
                <w:sz w:val="24"/>
              </w:rPr>
            </w:pPr>
            <w:r>
              <w:rPr>
                <w:sz w:val="24"/>
              </w:rPr>
              <w:t>6.2.12.5</w:t>
            </w:r>
          </w:p>
        </w:tc>
        <w:tc>
          <w:tcPr>
            <w:tcW w:w="1228" w:type="pct"/>
          </w:tcPr>
          <w:p>
            <w:pPr>
              <w:pStyle w:val="7"/>
              <w:spacing w:before="199"/>
              <w:ind w:left="108" w:right="287"/>
              <w:rPr>
                <w:sz w:val="24"/>
              </w:rPr>
            </w:pPr>
            <w:r>
              <w:rPr>
                <w:sz w:val="24"/>
              </w:rPr>
              <w:t>Quinine Injections and Artesunate Injection</w:t>
            </w:r>
          </w:p>
        </w:tc>
        <w:tc>
          <w:tcPr>
            <w:tcW w:w="3287" w:type="pct"/>
          </w:tcPr>
          <w:p>
            <w:pPr>
              <w:pStyle w:val="7"/>
              <w:tabs>
                <w:tab w:val="left" w:pos="337"/>
              </w:tabs>
              <w:ind w:right="510"/>
              <w:jc w:val="both"/>
              <w:rPr>
                <w:b/>
                <w:sz w:val="24"/>
              </w:rPr>
            </w:pPr>
            <w:r>
              <w:rPr>
                <w:sz w:val="24"/>
              </w:rPr>
              <w:t xml:space="preserve">Requirement of 3522 amps @Rs.25.00 per amp (Last purchased rate) of Quinine Injection is prepared from the average case during Jan-Sept.2019 and considering all stock points and after deducting the available balance. Rs. </w:t>
            </w:r>
            <w:r>
              <w:rPr>
                <w:b/>
                <w:sz w:val="24"/>
              </w:rPr>
              <w:t>88,050/-</w:t>
            </w:r>
          </w:p>
          <w:p>
            <w:pPr>
              <w:pStyle w:val="7"/>
              <w:tabs>
                <w:tab w:val="left" w:pos="337"/>
              </w:tabs>
              <w:ind w:left="109" w:right="510"/>
              <w:jc w:val="both"/>
              <w:rPr>
                <w:sz w:val="24"/>
              </w:rPr>
            </w:pPr>
          </w:p>
          <w:p>
            <w:pPr>
              <w:pStyle w:val="7"/>
              <w:tabs>
                <w:tab w:val="left" w:pos="404"/>
              </w:tabs>
              <w:spacing w:line="270" w:lineRule="atLeast"/>
              <w:ind w:right="269"/>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0" w:hRule="atLeast"/>
        </w:trPr>
        <w:tc>
          <w:tcPr>
            <w:tcW w:w="485" w:type="pct"/>
          </w:tcPr>
          <w:p>
            <w:pPr>
              <w:pStyle w:val="7"/>
              <w:spacing w:before="1"/>
              <w:ind w:left="107"/>
              <w:jc w:val="center"/>
              <w:rPr>
                <w:sz w:val="24"/>
              </w:rPr>
            </w:pPr>
            <w:r>
              <w:rPr>
                <w:sz w:val="24"/>
              </w:rPr>
              <w:t>6.2.12.8</w:t>
            </w:r>
          </w:p>
        </w:tc>
        <w:tc>
          <w:tcPr>
            <w:tcW w:w="1228" w:type="pct"/>
          </w:tcPr>
          <w:p>
            <w:pPr>
              <w:pStyle w:val="7"/>
              <w:ind w:left="108" w:right="833"/>
              <w:rPr>
                <w:sz w:val="24"/>
              </w:rPr>
            </w:pPr>
            <w:r>
              <w:rPr>
                <w:sz w:val="24"/>
              </w:rPr>
              <w:t>Dengue NS1 antigen kit</w:t>
            </w:r>
          </w:p>
        </w:tc>
        <w:tc>
          <w:tcPr>
            <w:tcW w:w="3287" w:type="pct"/>
          </w:tcPr>
          <w:p>
            <w:pPr>
              <w:pStyle w:val="7"/>
              <w:ind w:left="109" w:right="263"/>
              <w:rPr>
                <w:sz w:val="24"/>
              </w:rPr>
            </w:pPr>
            <w:r>
              <w:rPr>
                <w:sz w:val="24"/>
              </w:rPr>
              <w:t xml:space="preserve">There are 2 Sentinel Surveillance Hospital (SSH Aizawl and SSH Lunglei), requirement of 6 kits for SSH Aizawl and 4 kits for SSH Lunglei @Rs.6680.00 per kit is prepared. Total budget proposed for procurement of NSI amounts to Rs. </w:t>
            </w:r>
            <w:r>
              <w:rPr>
                <w:b/>
                <w:sz w:val="24"/>
              </w:rPr>
              <w:t>66,800/-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0" w:hRule="atLeast"/>
        </w:trPr>
        <w:tc>
          <w:tcPr>
            <w:tcW w:w="485" w:type="pct"/>
          </w:tcPr>
          <w:p>
            <w:pPr>
              <w:pStyle w:val="7"/>
              <w:spacing w:before="1"/>
              <w:ind w:left="107"/>
              <w:jc w:val="center"/>
              <w:rPr>
                <w:sz w:val="24"/>
              </w:rPr>
            </w:pPr>
            <w:r>
              <w:rPr>
                <w:sz w:val="24"/>
              </w:rPr>
              <w:t>6.2.12.12</w:t>
            </w:r>
          </w:p>
        </w:tc>
        <w:tc>
          <w:tcPr>
            <w:tcW w:w="1228" w:type="pct"/>
          </w:tcPr>
          <w:p>
            <w:pPr>
              <w:pStyle w:val="7"/>
              <w:ind w:left="108" w:right="833"/>
              <w:rPr>
                <w:sz w:val="24"/>
              </w:rPr>
            </w:pPr>
            <w:r>
              <w:rPr>
                <w:sz w:val="24"/>
              </w:rPr>
              <w:t>RDT Malaria – bi-valent (For Non Project states)</w:t>
            </w:r>
          </w:p>
        </w:tc>
        <w:tc>
          <w:tcPr>
            <w:tcW w:w="3287" w:type="pct"/>
          </w:tcPr>
          <w:p>
            <w:pPr>
              <w:pStyle w:val="7"/>
              <w:ind w:left="109" w:right="263"/>
              <w:rPr>
                <w:sz w:val="24"/>
              </w:rPr>
            </w:pPr>
            <w:r>
              <w:rPr>
                <w:sz w:val="24"/>
              </w:rPr>
              <w:t>Out of the total requirement i.e 163901 tests of RDT,  25% i.e 40975  tests is proposed. Fund amounting to</w:t>
            </w:r>
            <w:r>
              <w:rPr>
                <w:b/>
                <w:sz w:val="24"/>
              </w:rPr>
              <w:t xml:space="preserve"> Rs. 6,14,625/- </w:t>
            </w:r>
            <w:r>
              <w:rPr>
                <w:sz w:val="24"/>
              </w:rPr>
              <w:t>(@</w:t>
            </w:r>
            <w:r>
              <w:rPr>
                <w:rFonts w:hint="default"/>
                <w:sz w:val="24"/>
                <w:lang w:val="en-US"/>
              </w:rPr>
              <w:t xml:space="preserve"> </w:t>
            </w:r>
            <w:r>
              <w:rPr>
                <w:sz w:val="24"/>
              </w:rPr>
              <w:t>Rs. 15 per  test</w:t>
            </w:r>
            <w:r>
              <w:rPr>
                <w:rFonts w:hint="default"/>
                <w:sz w:val="24"/>
                <w:lang w:val="en-US"/>
              </w:rPr>
              <w:t>; State NHM approved rate</w:t>
            </w:r>
            <w:r>
              <w:rPr>
                <w:sz w:val="24"/>
              </w:rPr>
              <w:t>)is proposed for procurement of 40975 tests of RDT.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0" w:hRule="atLeast"/>
        </w:trPr>
        <w:tc>
          <w:tcPr>
            <w:tcW w:w="485" w:type="pct"/>
          </w:tcPr>
          <w:p>
            <w:pPr>
              <w:pStyle w:val="7"/>
              <w:spacing w:before="1"/>
              <w:ind w:left="107"/>
              <w:jc w:val="center"/>
              <w:rPr>
                <w:sz w:val="24"/>
              </w:rPr>
            </w:pPr>
            <w:r>
              <w:rPr>
                <w:sz w:val="24"/>
              </w:rPr>
              <w:t>6.2.12.13</w:t>
            </w:r>
          </w:p>
        </w:tc>
        <w:tc>
          <w:tcPr>
            <w:tcW w:w="1228" w:type="pct"/>
          </w:tcPr>
          <w:p>
            <w:pPr>
              <w:pStyle w:val="7"/>
              <w:ind w:left="108" w:right="833"/>
              <w:rPr>
                <w:sz w:val="24"/>
              </w:rPr>
            </w:pPr>
            <w:r>
              <w:rPr>
                <w:sz w:val="24"/>
              </w:rPr>
              <w:t>Test kits (Nos.) to be supplied by GoI (kindly indicate numbers of ELISA based NS1 kit and Mac ELISA Kits required separately)</w:t>
            </w:r>
          </w:p>
        </w:tc>
        <w:tc>
          <w:tcPr>
            <w:tcW w:w="3287" w:type="pct"/>
          </w:tcPr>
          <w:p>
            <w:pPr>
              <w:pStyle w:val="7"/>
              <w:ind w:left="109" w:right="263"/>
              <w:rPr>
                <w:rFonts w:hint="default"/>
                <w:sz w:val="24"/>
                <w:lang w:val="en-US"/>
              </w:rPr>
            </w:pPr>
            <w:bookmarkStart w:id="0" w:name="_GoBack"/>
            <w:r>
              <w:rPr>
                <w:sz w:val="24"/>
              </w:rPr>
              <w:t>There are 2 Sentinel Surveillance Hospital (SSH Aizawl and SSH Lunglei) and</w:t>
            </w:r>
            <w:r>
              <w:rPr>
                <w:rFonts w:hint="default"/>
                <w:sz w:val="24"/>
                <w:lang w:val="en-US"/>
              </w:rPr>
              <w:t xml:space="preserve"> 10</w:t>
            </w:r>
            <w:r>
              <w:rPr>
                <w:sz w:val="24"/>
              </w:rPr>
              <w:t xml:space="preserve">  kits of Dengue </w:t>
            </w:r>
            <w:r>
              <w:rPr>
                <w:rFonts w:hint="default"/>
                <w:sz w:val="24"/>
                <w:lang w:val="en-US"/>
              </w:rPr>
              <w:t>IgM</w:t>
            </w:r>
            <w:r>
              <w:rPr>
                <w:sz w:val="24"/>
              </w:rPr>
              <w:t xml:space="preserve"> (</w:t>
            </w:r>
            <w:r>
              <w:rPr>
                <w:rFonts w:hint="default"/>
                <w:sz w:val="24"/>
                <w:lang w:val="en-US"/>
              </w:rPr>
              <w:t>6</w:t>
            </w:r>
            <w:r>
              <w:rPr>
                <w:sz w:val="24"/>
              </w:rPr>
              <w:t xml:space="preserve"> Kits for SSH, Aizawl and 4 Kits for SSH, Lunglei)</w:t>
            </w:r>
            <w:r>
              <w:rPr>
                <w:rFonts w:hint="default"/>
                <w:sz w:val="24"/>
                <w:lang w:val="en-US"/>
              </w:rPr>
              <w:t xml:space="preserve"> and 6 kits of Chijungunya IgM ( 4 kitsfor SSH, Aizawl and 2 for SSH, Lunglei) </w:t>
            </w:r>
            <w:r>
              <w:rPr>
                <w:sz w:val="24"/>
              </w:rPr>
              <w:t>is proposed</w:t>
            </w:r>
            <w:r>
              <w:rPr>
                <w:rFonts w:hint="default"/>
                <w:sz w:val="24"/>
                <w:lang w:val="en-US"/>
              </w:rPr>
              <w:t xml:space="preserve"> @11150.00/-</w:t>
            </w:r>
            <w:r>
              <w:rPr>
                <w:sz w:val="24"/>
              </w:rPr>
              <w:t>.</w:t>
            </w:r>
            <w:r>
              <w:rPr>
                <w:rFonts w:hint="default"/>
                <w:sz w:val="24"/>
                <w:lang w:val="en-US"/>
              </w:rPr>
              <w:t xml:space="preserve"> with ato tal amount of 1.78/- Lakhs.</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85" w:type="pct"/>
          </w:tcPr>
          <w:p>
            <w:pPr>
              <w:pStyle w:val="7"/>
              <w:jc w:val="center"/>
            </w:pPr>
            <w:r>
              <w:t>6.2.12.17</w:t>
            </w:r>
          </w:p>
        </w:tc>
        <w:tc>
          <w:tcPr>
            <w:tcW w:w="1228" w:type="pct"/>
          </w:tcPr>
          <w:p>
            <w:pPr>
              <w:pStyle w:val="7"/>
            </w:pPr>
            <w:r>
              <w:t>Any others</w:t>
            </w:r>
          </w:p>
        </w:tc>
        <w:tc>
          <w:tcPr>
            <w:tcW w:w="3287" w:type="pct"/>
          </w:tcPr>
          <w:p>
            <w:pPr>
              <w:pStyle w:val="7"/>
              <w:spacing w:line="275" w:lineRule="exact"/>
              <w:ind w:left="109"/>
              <w:rPr>
                <w:w w:val="105"/>
                <w:sz w:val="24"/>
              </w:rPr>
            </w:pPr>
            <w:r>
              <w:rPr>
                <w:w w:val="105"/>
                <w:sz w:val="24"/>
              </w:rPr>
              <w:t>For Purchase of Consumable:</w:t>
            </w:r>
          </w:p>
          <w:p>
            <w:pPr>
              <w:pStyle w:val="7"/>
              <w:spacing w:line="275" w:lineRule="exact"/>
              <w:ind w:left="109"/>
              <w:rPr>
                <w:w w:val="105"/>
                <w:sz w:val="24"/>
              </w:rPr>
            </w:pPr>
            <w:r>
              <w:rPr>
                <w:w w:val="105"/>
                <w:sz w:val="24"/>
              </w:rPr>
              <w:t xml:space="preserve">As Mizoram state as a whole is Malaria endemic state, it is essential that  anti malarial drugs like </w:t>
            </w:r>
            <w:r>
              <w:rPr>
                <w:rFonts w:hint="default"/>
                <w:w w:val="105"/>
                <w:sz w:val="24"/>
                <w:lang w:val="en-US"/>
              </w:rPr>
              <w:t>1</w:t>
            </w:r>
            <w:r>
              <w:rPr>
                <w:w w:val="105"/>
                <w:sz w:val="24"/>
              </w:rPr>
              <w:t>. ACT-AL (all age group) are available at all times in all health facilities. And 25% of the state requirement can be procured by the state from Flexi Fund, as such requirement is prepared and proposed as mentioned below:</w:t>
            </w:r>
          </w:p>
          <w:p>
            <w:pPr>
              <w:pStyle w:val="7"/>
              <w:spacing w:line="275" w:lineRule="exact"/>
              <w:ind w:left="109"/>
              <w:rPr>
                <w:w w:val="105"/>
                <w:sz w:val="24"/>
              </w:rPr>
            </w:pPr>
            <w:r>
              <w:rPr>
                <w:w w:val="105"/>
                <w:sz w:val="24"/>
              </w:rPr>
              <w:t>(a). ACT-AL (6 months – 3 yrs): Out of the total requirement of  8163 courses 25% i.e 2041 courses is proposed. Fund amounting Rs.1,51,034/- @Rs.74 per course (State NHM approved rate) is proposed.</w:t>
            </w:r>
          </w:p>
          <w:p>
            <w:pPr>
              <w:pStyle w:val="7"/>
              <w:spacing w:line="275" w:lineRule="exact"/>
              <w:ind w:left="109"/>
              <w:rPr>
                <w:w w:val="105"/>
                <w:sz w:val="24"/>
              </w:rPr>
            </w:pPr>
            <w:r>
              <w:rPr>
                <w:w w:val="105"/>
                <w:sz w:val="24"/>
              </w:rPr>
              <w:t>(b). ACT-AL (3-8 yrs): Out of the total requirement of 7323 courses 25% i.e 1831 courses is proposed.  Fund amounting to Rs.2,70,988/ @Rs.148 per course (State NHM approved rate) is proposed.</w:t>
            </w:r>
          </w:p>
          <w:p>
            <w:pPr>
              <w:pStyle w:val="7"/>
              <w:spacing w:line="275" w:lineRule="exact"/>
              <w:ind w:left="109"/>
              <w:rPr>
                <w:w w:val="105"/>
                <w:sz w:val="24"/>
              </w:rPr>
            </w:pPr>
            <w:r>
              <w:rPr>
                <w:w w:val="105"/>
                <w:sz w:val="24"/>
              </w:rPr>
              <w:t xml:space="preserve">(c). ACT-AL (9-14 yrs): Out of the total requirement of 5400 courses 25% i.e 1350 courses is proposed.  Fund amounting to Rs.2,99,700 @Rs.222/- per course (State NHM approved rate)is  proposed </w:t>
            </w:r>
          </w:p>
          <w:p>
            <w:pPr>
              <w:pStyle w:val="7"/>
              <w:spacing w:line="275" w:lineRule="exact"/>
              <w:ind w:left="109"/>
              <w:rPr>
                <w:w w:val="105"/>
                <w:sz w:val="24"/>
              </w:rPr>
            </w:pPr>
            <w:r>
              <w:rPr>
                <w:w w:val="105"/>
                <w:sz w:val="24"/>
              </w:rPr>
              <w:t>(d). ACT-AL  +14 yrs): Out of the total requirement of 5918 courses 25% i.e 1480 courses is proposed.  Fund amounting to Rs.4,38,080</w:t>
            </w:r>
            <w:r>
              <w:rPr>
                <w:b/>
                <w:w w:val="105"/>
                <w:sz w:val="24"/>
              </w:rPr>
              <w:t>/-</w:t>
            </w:r>
            <w:r>
              <w:rPr>
                <w:w w:val="105"/>
                <w:sz w:val="24"/>
              </w:rPr>
              <w:t xml:space="preserve">@Rs.296/- per course (State NHM approved rate) is proposed </w:t>
            </w:r>
          </w:p>
          <w:p>
            <w:pPr>
              <w:pStyle w:val="7"/>
              <w:spacing w:line="275" w:lineRule="exact"/>
              <w:ind w:left="109"/>
              <w:rPr>
                <w:b/>
                <w:w w:val="105"/>
                <w:sz w:val="24"/>
              </w:rPr>
            </w:pPr>
            <w:r>
              <w:rPr>
                <w:b/>
                <w:w w:val="105"/>
                <w:sz w:val="24"/>
              </w:rPr>
              <w:t>Total fund proposed for  purchase of ACT-AL (all age group) is Rs.11,59,802/-</w:t>
            </w:r>
          </w:p>
          <w:p>
            <w:pPr>
              <w:pStyle w:val="7"/>
              <w:spacing w:line="275" w:lineRule="exact"/>
              <w:ind w:left="109"/>
              <w:rPr>
                <w:b/>
                <w:w w:val="105"/>
                <w:sz w:val="24"/>
              </w:rPr>
            </w:pPr>
            <w:r>
              <w:rPr>
                <w:rFonts w:hint="default"/>
                <w:w w:val="105"/>
                <w:sz w:val="24"/>
                <w:lang w:val="en-US"/>
              </w:rPr>
              <w:t>2</w:t>
            </w:r>
            <w:r>
              <w:rPr>
                <w:w w:val="105"/>
                <w:sz w:val="24"/>
              </w:rPr>
              <w:t xml:space="preserve">. Slide is propose for purchase of 5918 boxes @ 116/- total amount is </w:t>
            </w:r>
            <w:r>
              <w:rPr>
                <w:b/>
                <w:w w:val="105"/>
                <w:sz w:val="24"/>
              </w:rPr>
              <w:t>Rs 6,86,488/-</w:t>
            </w:r>
          </w:p>
          <w:p>
            <w:pPr>
              <w:pStyle w:val="7"/>
              <w:spacing w:line="275" w:lineRule="exact"/>
              <w:ind w:left="109"/>
              <w:rPr>
                <w:b/>
                <w:w w:val="105"/>
                <w:sz w:val="24"/>
              </w:rPr>
            </w:pPr>
            <w:r>
              <w:rPr>
                <w:rFonts w:hint="default"/>
                <w:w w:val="105"/>
                <w:sz w:val="24"/>
                <w:lang w:val="en-US"/>
              </w:rPr>
              <w:t>3</w:t>
            </w:r>
            <w:r>
              <w:rPr>
                <w:w w:val="105"/>
                <w:sz w:val="24"/>
              </w:rPr>
              <w:t>. Blood Lancet is propose for purchase of 300000 @0.85 total amounts to</w:t>
            </w:r>
            <w:r>
              <w:rPr>
                <w:b/>
                <w:w w:val="105"/>
                <w:sz w:val="24"/>
              </w:rPr>
              <w:t xml:space="preserve"> Rs2,55,000/-</w:t>
            </w:r>
          </w:p>
          <w:p>
            <w:pPr>
              <w:pStyle w:val="7"/>
              <w:spacing w:line="275" w:lineRule="exact"/>
              <w:ind w:left="109"/>
              <w:rPr>
                <w:b/>
                <w:w w:val="105"/>
                <w:sz w:val="24"/>
              </w:rPr>
            </w:pPr>
            <w:r>
              <w:rPr>
                <w:rFonts w:hint="default"/>
                <w:w w:val="105"/>
                <w:sz w:val="24"/>
                <w:lang w:val="en-US"/>
              </w:rPr>
              <w:t>4</w:t>
            </w:r>
            <w:r>
              <w:rPr>
                <w:w w:val="105"/>
                <w:sz w:val="24"/>
              </w:rPr>
              <w:t>. Spirit 75ml is propose for purchase of 3000bot.@ Rs 45/- total amounts to</w:t>
            </w:r>
            <w:r>
              <w:rPr>
                <w:b/>
                <w:w w:val="105"/>
                <w:sz w:val="24"/>
              </w:rPr>
              <w:t xml:space="preserve"> Rs1,35,000/-</w:t>
            </w:r>
          </w:p>
          <w:p>
            <w:pPr>
              <w:pStyle w:val="7"/>
              <w:spacing w:line="275" w:lineRule="exact"/>
              <w:ind w:left="109"/>
              <w:rPr>
                <w:b/>
                <w:w w:val="105"/>
                <w:sz w:val="24"/>
              </w:rPr>
            </w:pPr>
          </w:p>
          <w:p>
            <w:pPr>
              <w:pStyle w:val="7"/>
              <w:spacing w:line="275" w:lineRule="exact"/>
              <w:ind w:left="109"/>
              <w:rPr>
                <w:rFonts w:hint="default"/>
                <w:w w:val="105"/>
                <w:sz w:val="24"/>
                <w:lang w:val="en-US"/>
              </w:rPr>
            </w:pPr>
            <w:r>
              <w:rPr>
                <w:b/>
                <w:w w:val="105"/>
                <w:sz w:val="24"/>
              </w:rPr>
              <w:t>Total fund proposed under 6.2.12.17 amounts to  Rs.</w:t>
            </w:r>
            <w:r>
              <w:rPr>
                <w:rFonts w:hint="default"/>
                <w:b/>
                <w:w w:val="105"/>
                <w:sz w:val="24"/>
                <w:lang w:val="en-US"/>
              </w:rPr>
              <w:t>22.36</w:t>
            </w:r>
            <w:r>
              <w:rPr>
                <w:b/>
                <w:w w:val="105"/>
                <w:sz w:val="24"/>
              </w:rPr>
              <w:t>/-</w:t>
            </w:r>
            <w:r>
              <w:rPr>
                <w:rFonts w:hint="default"/>
                <w:b/>
                <w:w w:val="105"/>
                <w:sz w:val="24"/>
                <w:lang w:val="en-US"/>
              </w:rPr>
              <w:t xml:space="preserve"> Lakhs</w:t>
            </w:r>
          </w:p>
          <w:p>
            <w:pPr>
              <w:pStyle w:val="7"/>
              <w:spacing w:line="275" w:lineRule="exact"/>
              <w:ind w:left="109"/>
              <w:rPr>
                <w:w w:val="105"/>
                <w:sz w:val="24"/>
              </w:rPr>
            </w:pPr>
          </w:p>
        </w:tc>
      </w:tr>
    </w:tbl>
    <w:p/>
    <w:sectPr>
      <w:pgSz w:w="16838" w:h="11906" w:orient="landscape"/>
      <w:pgMar w:top="720" w:right="720" w:bottom="720" w:left="7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compat>
    <w:compatSetting w:name="compatibilityMode" w:uri="http://schemas.microsoft.com/office/word" w:val="12"/>
  </w:compat>
  <w:rsids>
    <w:rsidRoot w:val="00327EE9"/>
    <w:rsid w:val="00000BFC"/>
    <w:rsid w:val="000035AC"/>
    <w:rsid w:val="000136DC"/>
    <w:rsid w:val="000B1096"/>
    <w:rsid w:val="000D16E5"/>
    <w:rsid w:val="000D2C2D"/>
    <w:rsid w:val="000E498B"/>
    <w:rsid w:val="000F3EAB"/>
    <w:rsid w:val="0011102A"/>
    <w:rsid w:val="0014077E"/>
    <w:rsid w:val="0018411C"/>
    <w:rsid w:val="001D3BC1"/>
    <w:rsid w:val="001E05A8"/>
    <w:rsid w:val="00226BD2"/>
    <w:rsid w:val="00280448"/>
    <w:rsid w:val="002B376B"/>
    <w:rsid w:val="002C1F55"/>
    <w:rsid w:val="002C56A4"/>
    <w:rsid w:val="002F7E88"/>
    <w:rsid w:val="00325147"/>
    <w:rsid w:val="00327EE9"/>
    <w:rsid w:val="0035477D"/>
    <w:rsid w:val="00372C4B"/>
    <w:rsid w:val="003A40AC"/>
    <w:rsid w:val="00410BA9"/>
    <w:rsid w:val="00423A70"/>
    <w:rsid w:val="00436214"/>
    <w:rsid w:val="00460C68"/>
    <w:rsid w:val="004679CB"/>
    <w:rsid w:val="004C0B00"/>
    <w:rsid w:val="004C3592"/>
    <w:rsid w:val="004E7E67"/>
    <w:rsid w:val="00501CA3"/>
    <w:rsid w:val="00515C22"/>
    <w:rsid w:val="0053715F"/>
    <w:rsid w:val="00566B9B"/>
    <w:rsid w:val="005C29BD"/>
    <w:rsid w:val="005D3EB9"/>
    <w:rsid w:val="005E75AD"/>
    <w:rsid w:val="005F3A54"/>
    <w:rsid w:val="006012E6"/>
    <w:rsid w:val="00643EF7"/>
    <w:rsid w:val="00665089"/>
    <w:rsid w:val="00683A7A"/>
    <w:rsid w:val="006D36AD"/>
    <w:rsid w:val="00702756"/>
    <w:rsid w:val="00702D81"/>
    <w:rsid w:val="00722DB6"/>
    <w:rsid w:val="007275D6"/>
    <w:rsid w:val="00736E37"/>
    <w:rsid w:val="007376DB"/>
    <w:rsid w:val="00781699"/>
    <w:rsid w:val="00794230"/>
    <w:rsid w:val="007A48FF"/>
    <w:rsid w:val="007A776C"/>
    <w:rsid w:val="007C0FCD"/>
    <w:rsid w:val="007C64CF"/>
    <w:rsid w:val="007D02F9"/>
    <w:rsid w:val="007F20D3"/>
    <w:rsid w:val="0080695E"/>
    <w:rsid w:val="0081653A"/>
    <w:rsid w:val="00817325"/>
    <w:rsid w:val="00851207"/>
    <w:rsid w:val="00857A9E"/>
    <w:rsid w:val="00861C94"/>
    <w:rsid w:val="0087377C"/>
    <w:rsid w:val="0087524B"/>
    <w:rsid w:val="00886525"/>
    <w:rsid w:val="008A4E8E"/>
    <w:rsid w:val="008C1F83"/>
    <w:rsid w:val="008F471C"/>
    <w:rsid w:val="00911695"/>
    <w:rsid w:val="00921924"/>
    <w:rsid w:val="00930362"/>
    <w:rsid w:val="00937E08"/>
    <w:rsid w:val="009853E8"/>
    <w:rsid w:val="0099261D"/>
    <w:rsid w:val="009A374E"/>
    <w:rsid w:val="009C0003"/>
    <w:rsid w:val="009F7811"/>
    <w:rsid w:val="00A25D28"/>
    <w:rsid w:val="00A43328"/>
    <w:rsid w:val="00A541EB"/>
    <w:rsid w:val="00A6070A"/>
    <w:rsid w:val="00A809C1"/>
    <w:rsid w:val="00A80F8A"/>
    <w:rsid w:val="00A919C1"/>
    <w:rsid w:val="00A9493D"/>
    <w:rsid w:val="00AE4430"/>
    <w:rsid w:val="00B1554D"/>
    <w:rsid w:val="00B36291"/>
    <w:rsid w:val="00B37EBE"/>
    <w:rsid w:val="00B539DB"/>
    <w:rsid w:val="00B738DD"/>
    <w:rsid w:val="00B85AAA"/>
    <w:rsid w:val="00B871EA"/>
    <w:rsid w:val="00BA0A1E"/>
    <w:rsid w:val="00BC28EF"/>
    <w:rsid w:val="00BC76D5"/>
    <w:rsid w:val="00BD31EE"/>
    <w:rsid w:val="00BE68F0"/>
    <w:rsid w:val="00BE6DF6"/>
    <w:rsid w:val="00BF38E1"/>
    <w:rsid w:val="00C30FE3"/>
    <w:rsid w:val="00C33097"/>
    <w:rsid w:val="00C458A0"/>
    <w:rsid w:val="00C841F3"/>
    <w:rsid w:val="00C92E02"/>
    <w:rsid w:val="00C94B0A"/>
    <w:rsid w:val="00CC2ED4"/>
    <w:rsid w:val="00CC41FE"/>
    <w:rsid w:val="00CE1D08"/>
    <w:rsid w:val="00D82CB0"/>
    <w:rsid w:val="00DC65F0"/>
    <w:rsid w:val="00DD7B46"/>
    <w:rsid w:val="00DE49EC"/>
    <w:rsid w:val="00DF23E0"/>
    <w:rsid w:val="00DF2F9B"/>
    <w:rsid w:val="00E25759"/>
    <w:rsid w:val="00E2597E"/>
    <w:rsid w:val="00E30892"/>
    <w:rsid w:val="00E30AD2"/>
    <w:rsid w:val="00E33069"/>
    <w:rsid w:val="00E60E9B"/>
    <w:rsid w:val="00E6600A"/>
    <w:rsid w:val="00EA53D3"/>
    <w:rsid w:val="00ED0B67"/>
    <w:rsid w:val="00ED0D55"/>
    <w:rsid w:val="00EE622B"/>
    <w:rsid w:val="00EF455B"/>
    <w:rsid w:val="00F30F15"/>
    <w:rsid w:val="00F944DD"/>
    <w:rsid w:val="2E22701A"/>
    <w:rsid w:val="2EED3868"/>
    <w:rsid w:val="37A90AF6"/>
    <w:rsid w:val="57F55300"/>
    <w:rsid w:val="6B9F2E5E"/>
    <w:rsid w:val="753B5269"/>
    <w:rsid w:val="7AFE0A18"/>
    <w:rsid w:val="7D5E57D7"/>
  </w:rsids>
  <m:mathPr>
    <m:mathFont m:val="Cambria Math"/>
    <m:brkBin m:val="before"/>
    <m:brkBinSub m:val="--"/>
    <m:smallFrac m:val="1"/>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IN" w:eastAsia="en-IN" w:bidi="ar-SA"/>
    </w:rPr>
  </w:style>
  <w:style w:type="character" w:default="1" w:styleId="2">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3">
    <w:name w:val="Hyperlink"/>
    <w:basedOn w:val="2"/>
    <w:unhideWhenUsed/>
    <w:qFormat/>
    <w:uiPriority w:val="99"/>
    <w:rPr>
      <w:color w:val="0000FF" w:themeColor="hyperlink"/>
      <w:u w:val="single"/>
    </w:rPr>
  </w:style>
  <w:style w:type="table" w:styleId="5">
    <w:name w:val="Table Grid"/>
    <w:basedOn w:val="4"/>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6">
    <w:name w:val="List Paragraph"/>
    <w:basedOn w:val="1"/>
    <w:qFormat/>
    <w:uiPriority w:val="34"/>
    <w:pPr>
      <w:ind w:left="720"/>
      <w:contextualSpacing/>
    </w:pPr>
  </w:style>
  <w:style w:type="paragraph" w:customStyle="1" w:styleId="7">
    <w:name w:val="Table Paragraph"/>
    <w:basedOn w:val="1"/>
    <w:qFormat/>
    <w:uiPriority w:val="1"/>
    <w:pPr>
      <w:widowControl w:val="0"/>
      <w:autoSpaceDE w:val="0"/>
      <w:autoSpaceDN w:val="0"/>
      <w:spacing w:after="0" w:line="240" w:lineRule="auto"/>
    </w:pPr>
    <w:rPr>
      <w:rFonts w:ascii="Times New Roman" w:hAnsi="Times New Roman" w:eastAsia="Times New Roman" w:cs="Times New Roman"/>
      <w:lang w:val="en-US"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719</Words>
  <Characters>4103</Characters>
  <Lines>34</Lines>
  <Paragraphs>9</Paragraphs>
  <TotalTime>390</TotalTime>
  <ScaleCrop>false</ScaleCrop>
  <LinksUpToDate>false</LinksUpToDate>
  <CharactersWithSpaces>4813</CharactersWithSpaces>
  <Application>WPS Office_11.2.0.9127_F1E327BC-269C-435d-A152-05C5408002CA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2018-02-05T11:52:00Z</dcterms:created>
  <dc:creator>user</dc:creator>
  <cp:lastModifiedBy>B Lalcrossengmawia</cp:lastModifiedBy>
  <cp:lastPrinted>2020-01-09T09:08:00Z</cp:lastPrinted>
  <dcterms:modified xsi:type="dcterms:W3CDTF">2020-01-16T09:02:13Z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1033-11.2.0.9127</vt:lpwstr>
  </property>
</Properties>
</file>