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6A4" w:rsidRDefault="00CF76A4" w:rsidP="006D383C">
      <w:pPr>
        <w:rPr>
          <w:rFonts w:ascii="Times New Roman" w:hAnsi="Times New Roman" w:cs="Times New Roman"/>
          <w:b/>
          <w:sz w:val="24"/>
          <w:szCs w:val="24"/>
        </w:rPr>
      </w:pPr>
    </w:p>
    <w:p w:rsidR="00A31C36" w:rsidRDefault="00A31C36"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A31C36" w:rsidRDefault="00A31C36"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A31C36" w:rsidRDefault="00A31C36"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754CAC" w:rsidRDefault="00754CAC"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r w:rsidRPr="00175BCC">
        <w:rPr>
          <w:rFonts w:ascii="Times New Roman" w:eastAsia="Times New Roman" w:hAnsi="Times New Roman" w:cs="Times New Roman"/>
          <w:b/>
          <w:color w:val="000000" w:themeColor="text1"/>
          <w:sz w:val="24"/>
          <w:szCs w:val="24"/>
        </w:rPr>
        <w:t>2.2.4</w:t>
      </w:r>
    </w:p>
    <w:p w:rsidR="00754CAC" w:rsidRPr="00175BCC" w:rsidRDefault="00754CAC" w:rsidP="00754CAC">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r w:rsidRPr="00175BCC">
        <w:rPr>
          <w:rFonts w:ascii="Times New Roman" w:eastAsia="Times New Roman" w:hAnsi="Times New Roman" w:cs="Times New Roman"/>
          <w:b/>
          <w:color w:val="000000" w:themeColor="text1"/>
          <w:sz w:val="24"/>
          <w:szCs w:val="24"/>
        </w:rPr>
        <w:t>Provision of Internet Connection (1 set) under DEIC/ RBSK</w:t>
      </w:r>
    </w:p>
    <w:p w:rsidR="00754CAC" w:rsidRPr="00175BCC" w:rsidRDefault="00754CAC" w:rsidP="00754CAC">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p>
    <w:p w:rsidR="00754CAC" w:rsidRPr="00175BCC" w:rsidRDefault="00754CAC" w:rsidP="00754CAC">
      <w:pPr>
        <w:shd w:val="clear" w:color="auto" w:fill="FFFFFF" w:themeFill="background1"/>
        <w:spacing w:after="0" w:line="240" w:lineRule="auto"/>
        <w:ind w:firstLine="720"/>
        <w:jc w:val="both"/>
        <w:rPr>
          <w:rFonts w:ascii="Times New Roman" w:eastAsia="Times New Roman" w:hAnsi="Times New Roman" w:cs="Times New Roman"/>
          <w:b/>
          <w:color w:val="000000" w:themeColor="text1"/>
          <w:sz w:val="24"/>
          <w:szCs w:val="24"/>
        </w:rPr>
      </w:pPr>
      <w:r w:rsidRPr="00175BCC">
        <w:rPr>
          <w:rFonts w:ascii="Times New Roman" w:eastAsia="Times New Roman" w:hAnsi="Times New Roman" w:cs="Times New Roman"/>
          <w:color w:val="000000" w:themeColor="text1"/>
          <w:sz w:val="24"/>
          <w:szCs w:val="24"/>
        </w:rPr>
        <w:t>Proposal is for continuation of internet connecti</w:t>
      </w:r>
      <w:r w:rsidR="00ED6523">
        <w:rPr>
          <w:rFonts w:ascii="Times New Roman" w:eastAsia="Times New Roman" w:hAnsi="Times New Roman" w:cs="Times New Roman"/>
          <w:color w:val="000000" w:themeColor="text1"/>
          <w:sz w:val="24"/>
          <w:szCs w:val="24"/>
        </w:rPr>
        <w:t>vity for the financial year 2020-21</w:t>
      </w:r>
      <w:r w:rsidRPr="00175BCC">
        <w:rPr>
          <w:rFonts w:ascii="Times New Roman" w:eastAsia="Times New Roman" w:hAnsi="Times New Roman" w:cs="Times New Roman"/>
          <w:color w:val="000000" w:themeColor="text1"/>
          <w:sz w:val="24"/>
          <w:szCs w:val="24"/>
        </w:rPr>
        <w:t xml:space="preserve"> for use at the state level by State Coordinator (RBSK) and DEIC cum Service Access Consultant and at the district level by existing RBSK Mobile Health Teams and DEIC Managers, in-charge and responsible for compiling district team reports at the district level and further submission to state office (i.e, to State Coordinator (RBSK) and DEIC cum Service Access Consultant on or before 5</w:t>
      </w:r>
      <w:r w:rsidRPr="00175BCC">
        <w:rPr>
          <w:rFonts w:ascii="Times New Roman" w:eastAsia="Times New Roman" w:hAnsi="Times New Roman" w:cs="Times New Roman"/>
          <w:color w:val="000000" w:themeColor="text1"/>
          <w:sz w:val="24"/>
          <w:szCs w:val="24"/>
          <w:vertAlign w:val="superscript"/>
        </w:rPr>
        <w:t>th</w:t>
      </w:r>
      <w:r w:rsidRPr="00175BCC">
        <w:rPr>
          <w:rFonts w:ascii="Times New Roman" w:eastAsia="Times New Roman" w:hAnsi="Times New Roman" w:cs="Times New Roman"/>
          <w:color w:val="000000" w:themeColor="text1"/>
          <w:sz w:val="24"/>
          <w:szCs w:val="24"/>
        </w:rPr>
        <w:t xml:space="preserve"> of every month). The proposal chalked out is as given below:</w:t>
      </w:r>
    </w:p>
    <w:p w:rsidR="00754CAC" w:rsidRPr="00175BCC" w:rsidRDefault="00754CAC" w:rsidP="00754CAC">
      <w:pPr>
        <w:shd w:val="clear" w:color="auto" w:fill="FFFFFF" w:themeFill="background1"/>
        <w:spacing w:after="0" w:line="240" w:lineRule="auto"/>
        <w:ind w:firstLine="720"/>
        <w:jc w:val="both"/>
        <w:rPr>
          <w:rFonts w:ascii="Times New Roman" w:eastAsia="Times New Roman" w:hAnsi="Times New Roman" w:cs="Times New Roman"/>
          <w:b/>
          <w:color w:val="000000" w:themeColor="text1"/>
          <w:sz w:val="24"/>
          <w:szCs w:val="24"/>
        </w:rPr>
      </w:pPr>
    </w:p>
    <w:tbl>
      <w:tblPr>
        <w:tblW w:w="9510" w:type="dxa"/>
        <w:tblInd w:w="108" w:type="dxa"/>
        <w:tblCellMar>
          <w:left w:w="10" w:type="dxa"/>
          <w:right w:w="10" w:type="dxa"/>
        </w:tblCellMar>
        <w:tblLook w:val="0000"/>
      </w:tblPr>
      <w:tblGrid>
        <w:gridCol w:w="3682"/>
        <w:gridCol w:w="2432"/>
        <w:gridCol w:w="3396"/>
      </w:tblGrid>
      <w:tr w:rsidR="00754CAC" w:rsidRPr="00175BCC" w:rsidTr="00D22C62">
        <w:trPr>
          <w:trHeight w:val="112"/>
        </w:trPr>
        <w:tc>
          <w:tcPr>
            <w:tcW w:w="3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District</w:t>
            </w:r>
          </w:p>
        </w:tc>
        <w:tc>
          <w:tcPr>
            <w:tcW w:w="2432" w:type="dxa"/>
            <w:tcBorders>
              <w:top w:val="single" w:sz="4" w:space="0" w:color="000000"/>
              <w:left w:val="single" w:sz="4" w:space="0" w:color="000000"/>
              <w:bottom w:val="single" w:sz="4" w:space="0" w:color="000000"/>
              <w:right w:val="single" w:sz="4" w:space="0" w:color="000000"/>
            </w:tcBorders>
            <w:shd w:val="clear" w:color="000000" w:fill="FFFFFF"/>
          </w:tcPr>
          <w:p w:rsidR="00754CAC" w:rsidRPr="00175BCC" w:rsidRDefault="00754CAC" w:rsidP="00D22C62">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Internet Fee per month</w:t>
            </w:r>
          </w:p>
        </w:tc>
        <w:tc>
          <w:tcPr>
            <w:tcW w:w="3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Total Requirement at state/per district for Internet connectivity for 1 year</w:t>
            </w:r>
          </w:p>
        </w:tc>
      </w:tr>
      <w:tr w:rsidR="00754CAC" w:rsidRPr="00175BCC" w:rsidTr="00D22C62">
        <w:trPr>
          <w:trHeight w:val="112"/>
        </w:trPr>
        <w:tc>
          <w:tcPr>
            <w:tcW w:w="3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eastAsia="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RBSK State Office (proposed for State Coordinator &amp; DEIC Consultant)</w:t>
            </w:r>
          </w:p>
        </w:tc>
        <w:tc>
          <w:tcPr>
            <w:tcW w:w="2432" w:type="dxa"/>
            <w:tcBorders>
              <w:top w:val="single" w:sz="4" w:space="0" w:color="000000"/>
              <w:left w:val="single" w:sz="4" w:space="0" w:color="000000"/>
              <w:bottom w:val="single" w:sz="4" w:space="0" w:color="000000"/>
              <w:right w:val="single" w:sz="4" w:space="0" w:color="000000"/>
            </w:tcBorders>
            <w:shd w:val="clear" w:color="000000" w:fill="FFFFFF"/>
          </w:tcPr>
          <w:p w:rsidR="00754CAC" w:rsidRPr="00175BCC" w:rsidRDefault="00754CAC" w:rsidP="00D22C62">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3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jc w:val="center"/>
              <w:rPr>
                <w:rFonts w:ascii="Times New Roman" w:hAnsi="Times New Roman" w:cs="Times New Roman"/>
                <w:b/>
                <w:color w:val="000000" w:themeColor="text1"/>
                <w:sz w:val="24"/>
                <w:szCs w:val="24"/>
              </w:rPr>
            </w:pPr>
            <w:r w:rsidRPr="00175BCC">
              <w:rPr>
                <w:rFonts w:ascii="Times New Roman" w:hAnsi="Times New Roman" w:cs="Times New Roman"/>
                <w:b/>
                <w:color w:val="000000" w:themeColor="text1"/>
                <w:sz w:val="24"/>
                <w:szCs w:val="24"/>
              </w:rPr>
              <w:t>18000</w:t>
            </w:r>
          </w:p>
          <w:p w:rsidR="00754CAC" w:rsidRPr="00175BCC" w:rsidRDefault="00754CAC" w:rsidP="00D22C62">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rPr>
            </w:pPr>
          </w:p>
        </w:tc>
      </w:tr>
      <w:tr w:rsidR="00754CAC" w:rsidRPr="00175BCC" w:rsidTr="00D22C62">
        <w:trPr>
          <w:trHeight w:val="112"/>
        </w:trPr>
        <w:tc>
          <w:tcPr>
            <w:tcW w:w="3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Aizawl E</w:t>
            </w:r>
          </w:p>
        </w:tc>
        <w:tc>
          <w:tcPr>
            <w:tcW w:w="2432" w:type="dxa"/>
            <w:tcBorders>
              <w:top w:val="single" w:sz="4" w:space="0" w:color="000000"/>
              <w:left w:val="single" w:sz="4" w:space="0" w:color="000000"/>
              <w:bottom w:val="single" w:sz="4" w:space="0" w:color="000000"/>
              <w:right w:val="single" w:sz="4" w:space="0" w:color="000000"/>
            </w:tcBorders>
            <w:shd w:val="clear" w:color="000000" w:fill="FFFFFF"/>
          </w:tcPr>
          <w:p w:rsidR="00754CAC" w:rsidRPr="00175BCC" w:rsidRDefault="00754CA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3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jc w:val="center"/>
              <w:rPr>
                <w:rFonts w:ascii="Times New Roman" w:hAnsi="Times New Roman" w:cs="Times New Roman"/>
                <w:b/>
                <w:color w:val="000000" w:themeColor="text1"/>
                <w:sz w:val="24"/>
                <w:szCs w:val="24"/>
              </w:rPr>
            </w:pPr>
            <w:r w:rsidRPr="00175BCC">
              <w:rPr>
                <w:rFonts w:ascii="Times New Roman" w:hAnsi="Times New Roman" w:cs="Times New Roman"/>
                <w:b/>
                <w:color w:val="000000" w:themeColor="text1"/>
                <w:sz w:val="24"/>
                <w:szCs w:val="24"/>
              </w:rPr>
              <w:t>18000</w:t>
            </w:r>
          </w:p>
        </w:tc>
      </w:tr>
      <w:tr w:rsidR="00754CAC" w:rsidRPr="00175BCC" w:rsidTr="00D22C62">
        <w:trPr>
          <w:trHeight w:val="112"/>
        </w:trPr>
        <w:tc>
          <w:tcPr>
            <w:tcW w:w="3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Aizawl W</w:t>
            </w:r>
          </w:p>
        </w:tc>
        <w:tc>
          <w:tcPr>
            <w:tcW w:w="2432" w:type="dxa"/>
            <w:tcBorders>
              <w:top w:val="single" w:sz="4" w:space="0" w:color="000000"/>
              <w:left w:val="single" w:sz="4" w:space="0" w:color="000000"/>
              <w:bottom w:val="single" w:sz="4" w:space="0" w:color="000000"/>
              <w:right w:val="single" w:sz="4" w:space="0" w:color="000000"/>
            </w:tcBorders>
            <w:shd w:val="clear" w:color="000000" w:fill="FFFFFF"/>
          </w:tcPr>
          <w:p w:rsidR="00754CAC" w:rsidRPr="00175BCC" w:rsidRDefault="00754CA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3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pacing w:after="0" w:line="240" w:lineRule="auto"/>
              <w:jc w:val="center"/>
              <w:rPr>
                <w:rFonts w:ascii="Times New Roman" w:hAnsi="Times New Roman" w:cs="Times New Roman"/>
                <w:color w:val="000000" w:themeColor="text1"/>
                <w:sz w:val="24"/>
                <w:szCs w:val="24"/>
              </w:rPr>
            </w:pPr>
            <w:r w:rsidRPr="00175BCC">
              <w:rPr>
                <w:rFonts w:ascii="Times New Roman" w:hAnsi="Times New Roman" w:cs="Times New Roman"/>
                <w:b/>
                <w:color w:val="000000" w:themeColor="text1"/>
                <w:sz w:val="24"/>
                <w:szCs w:val="24"/>
              </w:rPr>
              <w:t>18000</w:t>
            </w:r>
          </w:p>
        </w:tc>
      </w:tr>
      <w:tr w:rsidR="00754CAC" w:rsidRPr="00175BCC" w:rsidTr="00D22C62">
        <w:trPr>
          <w:trHeight w:val="112"/>
        </w:trPr>
        <w:tc>
          <w:tcPr>
            <w:tcW w:w="3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Champhai</w:t>
            </w:r>
          </w:p>
        </w:tc>
        <w:tc>
          <w:tcPr>
            <w:tcW w:w="2432" w:type="dxa"/>
            <w:tcBorders>
              <w:top w:val="single" w:sz="4" w:space="0" w:color="000000"/>
              <w:left w:val="single" w:sz="4" w:space="0" w:color="000000"/>
              <w:bottom w:val="single" w:sz="4" w:space="0" w:color="000000"/>
              <w:right w:val="single" w:sz="4" w:space="0" w:color="000000"/>
            </w:tcBorders>
            <w:shd w:val="clear" w:color="000000" w:fill="FFFFFF"/>
          </w:tcPr>
          <w:p w:rsidR="00754CAC" w:rsidRPr="00175BCC" w:rsidRDefault="00754CA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3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pacing w:after="0" w:line="240" w:lineRule="auto"/>
              <w:jc w:val="center"/>
              <w:rPr>
                <w:rFonts w:ascii="Times New Roman" w:hAnsi="Times New Roman" w:cs="Times New Roman"/>
                <w:color w:val="000000" w:themeColor="text1"/>
                <w:sz w:val="24"/>
                <w:szCs w:val="24"/>
              </w:rPr>
            </w:pPr>
            <w:r w:rsidRPr="00175BCC">
              <w:rPr>
                <w:rFonts w:ascii="Times New Roman" w:hAnsi="Times New Roman" w:cs="Times New Roman"/>
                <w:b/>
                <w:color w:val="000000" w:themeColor="text1"/>
                <w:sz w:val="24"/>
                <w:szCs w:val="24"/>
              </w:rPr>
              <w:t>18000</w:t>
            </w:r>
          </w:p>
        </w:tc>
      </w:tr>
      <w:tr w:rsidR="00754CAC" w:rsidRPr="00175BCC" w:rsidTr="00D22C62">
        <w:trPr>
          <w:trHeight w:val="112"/>
        </w:trPr>
        <w:tc>
          <w:tcPr>
            <w:tcW w:w="3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color w:val="000000" w:themeColor="text1"/>
                <w:sz w:val="24"/>
                <w:szCs w:val="24"/>
              </w:rPr>
            </w:pPr>
            <w:r w:rsidRPr="00175BCC">
              <w:rPr>
                <w:rFonts w:ascii="Times New Roman" w:hAnsi="Times New Roman" w:cs="Times New Roman"/>
                <w:color w:val="000000" w:themeColor="text1"/>
                <w:sz w:val="24"/>
                <w:szCs w:val="24"/>
              </w:rPr>
              <w:t>Kolasib</w:t>
            </w:r>
          </w:p>
        </w:tc>
        <w:tc>
          <w:tcPr>
            <w:tcW w:w="2432" w:type="dxa"/>
            <w:tcBorders>
              <w:top w:val="single" w:sz="4" w:space="0" w:color="000000"/>
              <w:left w:val="single" w:sz="4" w:space="0" w:color="000000"/>
              <w:bottom w:val="single" w:sz="4" w:space="0" w:color="000000"/>
              <w:right w:val="single" w:sz="4" w:space="0" w:color="000000"/>
            </w:tcBorders>
            <w:shd w:val="clear" w:color="000000" w:fill="FFFFFF"/>
          </w:tcPr>
          <w:p w:rsidR="00754CAC" w:rsidRPr="00175BCC" w:rsidRDefault="00754CA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3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pacing w:after="0" w:line="240" w:lineRule="auto"/>
              <w:jc w:val="center"/>
              <w:rPr>
                <w:rFonts w:ascii="Times New Roman" w:hAnsi="Times New Roman" w:cs="Times New Roman"/>
                <w:color w:val="000000" w:themeColor="text1"/>
                <w:sz w:val="24"/>
                <w:szCs w:val="24"/>
              </w:rPr>
            </w:pPr>
            <w:r w:rsidRPr="00175BCC">
              <w:rPr>
                <w:rFonts w:ascii="Times New Roman" w:hAnsi="Times New Roman" w:cs="Times New Roman"/>
                <w:b/>
                <w:color w:val="000000" w:themeColor="text1"/>
                <w:sz w:val="24"/>
                <w:szCs w:val="24"/>
              </w:rPr>
              <w:t>18000</w:t>
            </w:r>
          </w:p>
        </w:tc>
      </w:tr>
      <w:tr w:rsidR="00754CAC" w:rsidRPr="00175BCC" w:rsidTr="00D22C62">
        <w:trPr>
          <w:trHeight w:val="112"/>
        </w:trPr>
        <w:tc>
          <w:tcPr>
            <w:tcW w:w="3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Mamit</w:t>
            </w:r>
          </w:p>
        </w:tc>
        <w:tc>
          <w:tcPr>
            <w:tcW w:w="2432" w:type="dxa"/>
            <w:tcBorders>
              <w:top w:val="single" w:sz="4" w:space="0" w:color="000000"/>
              <w:left w:val="single" w:sz="4" w:space="0" w:color="000000"/>
              <w:bottom w:val="single" w:sz="4" w:space="0" w:color="000000"/>
              <w:right w:val="single" w:sz="4" w:space="0" w:color="000000"/>
            </w:tcBorders>
            <w:shd w:val="clear" w:color="000000" w:fill="FFFFFF"/>
          </w:tcPr>
          <w:p w:rsidR="00754CAC" w:rsidRPr="00175BCC" w:rsidRDefault="00754CA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3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pacing w:after="0" w:line="240" w:lineRule="auto"/>
              <w:jc w:val="center"/>
              <w:rPr>
                <w:rFonts w:ascii="Times New Roman" w:hAnsi="Times New Roman" w:cs="Times New Roman"/>
                <w:color w:val="000000" w:themeColor="text1"/>
                <w:sz w:val="24"/>
                <w:szCs w:val="24"/>
              </w:rPr>
            </w:pPr>
            <w:r w:rsidRPr="00175BCC">
              <w:rPr>
                <w:rFonts w:ascii="Times New Roman" w:hAnsi="Times New Roman" w:cs="Times New Roman"/>
                <w:b/>
                <w:color w:val="000000" w:themeColor="text1"/>
                <w:sz w:val="24"/>
                <w:szCs w:val="24"/>
              </w:rPr>
              <w:t>18000</w:t>
            </w:r>
          </w:p>
        </w:tc>
      </w:tr>
      <w:tr w:rsidR="00754CAC" w:rsidRPr="00175BCC" w:rsidTr="00D22C62">
        <w:trPr>
          <w:trHeight w:val="112"/>
        </w:trPr>
        <w:tc>
          <w:tcPr>
            <w:tcW w:w="3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Lawngtlai</w:t>
            </w:r>
          </w:p>
        </w:tc>
        <w:tc>
          <w:tcPr>
            <w:tcW w:w="2432" w:type="dxa"/>
            <w:tcBorders>
              <w:top w:val="single" w:sz="4" w:space="0" w:color="000000"/>
              <w:left w:val="single" w:sz="4" w:space="0" w:color="000000"/>
              <w:bottom w:val="single" w:sz="4" w:space="0" w:color="000000"/>
              <w:right w:val="single" w:sz="4" w:space="0" w:color="000000"/>
            </w:tcBorders>
            <w:shd w:val="clear" w:color="000000" w:fill="FFFFFF"/>
          </w:tcPr>
          <w:p w:rsidR="00754CAC" w:rsidRPr="00175BCC" w:rsidRDefault="00754CA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3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pacing w:after="0" w:line="240" w:lineRule="auto"/>
              <w:jc w:val="center"/>
              <w:rPr>
                <w:rFonts w:ascii="Times New Roman" w:hAnsi="Times New Roman" w:cs="Times New Roman"/>
                <w:color w:val="000000" w:themeColor="text1"/>
                <w:sz w:val="24"/>
                <w:szCs w:val="24"/>
              </w:rPr>
            </w:pPr>
            <w:r w:rsidRPr="00175BCC">
              <w:rPr>
                <w:rFonts w:ascii="Times New Roman" w:hAnsi="Times New Roman" w:cs="Times New Roman"/>
                <w:b/>
                <w:color w:val="000000" w:themeColor="text1"/>
                <w:sz w:val="24"/>
                <w:szCs w:val="24"/>
              </w:rPr>
              <w:t>18000</w:t>
            </w:r>
          </w:p>
        </w:tc>
      </w:tr>
      <w:tr w:rsidR="00754CAC" w:rsidRPr="00175BCC" w:rsidTr="00D22C62">
        <w:trPr>
          <w:trHeight w:val="112"/>
        </w:trPr>
        <w:tc>
          <w:tcPr>
            <w:tcW w:w="3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Lunglei</w:t>
            </w:r>
          </w:p>
        </w:tc>
        <w:tc>
          <w:tcPr>
            <w:tcW w:w="2432" w:type="dxa"/>
            <w:tcBorders>
              <w:top w:val="single" w:sz="4" w:space="0" w:color="000000"/>
              <w:left w:val="single" w:sz="4" w:space="0" w:color="000000"/>
              <w:bottom w:val="single" w:sz="4" w:space="0" w:color="000000"/>
              <w:right w:val="single" w:sz="4" w:space="0" w:color="000000"/>
            </w:tcBorders>
            <w:shd w:val="clear" w:color="000000" w:fill="FFFFFF"/>
          </w:tcPr>
          <w:p w:rsidR="00754CAC" w:rsidRPr="00175BCC" w:rsidRDefault="00754CA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3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pacing w:after="0" w:line="240" w:lineRule="auto"/>
              <w:jc w:val="center"/>
              <w:rPr>
                <w:rFonts w:ascii="Times New Roman" w:hAnsi="Times New Roman" w:cs="Times New Roman"/>
                <w:color w:val="000000" w:themeColor="text1"/>
                <w:sz w:val="24"/>
                <w:szCs w:val="24"/>
              </w:rPr>
            </w:pPr>
            <w:r w:rsidRPr="00175BCC">
              <w:rPr>
                <w:rFonts w:ascii="Times New Roman" w:hAnsi="Times New Roman" w:cs="Times New Roman"/>
                <w:b/>
                <w:color w:val="000000" w:themeColor="text1"/>
                <w:sz w:val="24"/>
                <w:szCs w:val="24"/>
              </w:rPr>
              <w:t>18000</w:t>
            </w:r>
          </w:p>
        </w:tc>
      </w:tr>
      <w:tr w:rsidR="00754CAC" w:rsidRPr="00175BCC" w:rsidTr="00D22C62">
        <w:trPr>
          <w:trHeight w:val="112"/>
        </w:trPr>
        <w:tc>
          <w:tcPr>
            <w:tcW w:w="3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Saiha</w:t>
            </w:r>
          </w:p>
        </w:tc>
        <w:tc>
          <w:tcPr>
            <w:tcW w:w="2432" w:type="dxa"/>
            <w:tcBorders>
              <w:top w:val="single" w:sz="4" w:space="0" w:color="000000"/>
              <w:left w:val="single" w:sz="4" w:space="0" w:color="000000"/>
              <w:bottom w:val="single" w:sz="4" w:space="0" w:color="000000"/>
              <w:right w:val="single" w:sz="4" w:space="0" w:color="000000"/>
            </w:tcBorders>
            <w:shd w:val="clear" w:color="000000" w:fill="FFFFFF"/>
          </w:tcPr>
          <w:p w:rsidR="00754CAC" w:rsidRPr="00175BCC" w:rsidRDefault="00754CA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3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pacing w:after="0" w:line="240" w:lineRule="auto"/>
              <w:jc w:val="center"/>
              <w:rPr>
                <w:rFonts w:ascii="Times New Roman" w:hAnsi="Times New Roman" w:cs="Times New Roman"/>
                <w:color w:val="000000" w:themeColor="text1"/>
                <w:sz w:val="24"/>
                <w:szCs w:val="24"/>
              </w:rPr>
            </w:pPr>
            <w:r w:rsidRPr="00175BCC">
              <w:rPr>
                <w:rFonts w:ascii="Times New Roman" w:hAnsi="Times New Roman" w:cs="Times New Roman"/>
                <w:b/>
                <w:color w:val="000000" w:themeColor="text1"/>
                <w:sz w:val="24"/>
                <w:szCs w:val="24"/>
              </w:rPr>
              <w:t>18000</w:t>
            </w:r>
          </w:p>
        </w:tc>
      </w:tr>
      <w:tr w:rsidR="00754CAC" w:rsidRPr="00175BCC" w:rsidTr="00D22C62">
        <w:trPr>
          <w:trHeight w:val="112"/>
        </w:trPr>
        <w:tc>
          <w:tcPr>
            <w:tcW w:w="3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Serchhip</w:t>
            </w:r>
          </w:p>
        </w:tc>
        <w:tc>
          <w:tcPr>
            <w:tcW w:w="2432" w:type="dxa"/>
            <w:tcBorders>
              <w:top w:val="single" w:sz="4" w:space="0" w:color="000000"/>
              <w:left w:val="single" w:sz="4" w:space="0" w:color="000000"/>
              <w:bottom w:val="single" w:sz="4" w:space="0" w:color="000000"/>
              <w:right w:val="single" w:sz="4" w:space="0" w:color="000000"/>
            </w:tcBorders>
            <w:shd w:val="clear" w:color="000000" w:fill="FFFFFF"/>
          </w:tcPr>
          <w:p w:rsidR="00754CAC" w:rsidRPr="00175BCC" w:rsidRDefault="00754CA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3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pacing w:after="0" w:line="240" w:lineRule="auto"/>
              <w:jc w:val="center"/>
              <w:rPr>
                <w:rFonts w:ascii="Times New Roman" w:hAnsi="Times New Roman" w:cs="Times New Roman"/>
                <w:color w:val="000000" w:themeColor="text1"/>
                <w:sz w:val="24"/>
                <w:szCs w:val="24"/>
              </w:rPr>
            </w:pPr>
            <w:r w:rsidRPr="00175BCC">
              <w:rPr>
                <w:rFonts w:ascii="Times New Roman" w:hAnsi="Times New Roman" w:cs="Times New Roman"/>
                <w:b/>
                <w:color w:val="000000" w:themeColor="text1"/>
                <w:sz w:val="24"/>
                <w:szCs w:val="24"/>
              </w:rPr>
              <w:t>18000</w:t>
            </w:r>
          </w:p>
        </w:tc>
      </w:tr>
      <w:tr w:rsidR="00754CAC" w:rsidRPr="00175BCC" w:rsidTr="00D22C62">
        <w:trPr>
          <w:trHeight w:val="112"/>
        </w:trPr>
        <w:tc>
          <w:tcPr>
            <w:tcW w:w="36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eastAsia="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Grand Total</w:t>
            </w:r>
          </w:p>
        </w:tc>
        <w:tc>
          <w:tcPr>
            <w:tcW w:w="2432" w:type="dxa"/>
            <w:tcBorders>
              <w:top w:val="single" w:sz="4" w:space="0" w:color="000000"/>
              <w:left w:val="single" w:sz="4" w:space="0" w:color="000000"/>
              <w:bottom w:val="single" w:sz="4" w:space="0" w:color="000000"/>
              <w:right w:val="single" w:sz="4" w:space="0" w:color="000000"/>
            </w:tcBorders>
            <w:shd w:val="clear" w:color="000000" w:fill="FFFFFF"/>
          </w:tcPr>
          <w:p w:rsidR="00754CAC" w:rsidRPr="00175BCC" w:rsidRDefault="00754CAC" w:rsidP="00D22C62">
            <w:pPr>
              <w:spacing w:after="0" w:line="240" w:lineRule="auto"/>
              <w:jc w:val="center"/>
              <w:rPr>
                <w:rFonts w:ascii="Times New Roman" w:hAnsi="Times New Roman" w:cs="Times New Roman"/>
                <w:b/>
                <w:color w:val="000000" w:themeColor="text1"/>
                <w:sz w:val="24"/>
                <w:szCs w:val="24"/>
              </w:rPr>
            </w:pPr>
          </w:p>
        </w:tc>
        <w:tc>
          <w:tcPr>
            <w:tcW w:w="3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pacing w:after="0" w:line="240" w:lineRule="auto"/>
              <w:jc w:val="center"/>
              <w:rPr>
                <w:rFonts w:ascii="Times New Roman" w:hAnsi="Times New Roman" w:cs="Times New Roman"/>
                <w:b/>
                <w:color w:val="000000" w:themeColor="text1"/>
                <w:sz w:val="24"/>
                <w:szCs w:val="24"/>
              </w:rPr>
            </w:pPr>
            <w:r w:rsidRPr="00175BCC">
              <w:rPr>
                <w:rFonts w:ascii="Times New Roman" w:hAnsi="Times New Roman" w:cs="Times New Roman"/>
                <w:b/>
                <w:color w:val="000000" w:themeColor="text1"/>
                <w:sz w:val="24"/>
                <w:szCs w:val="24"/>
              </w:rPr>
              <w:t>Rs.1,80,000</w:t>
            </w:r>
          </w:p>
        </w:tc>
      </w:tr>
      <w:tr w:rsidR="00754CAC" w:rsidRPr="00175BCC" w:rsidTr="00D22C62">
        <w:trPr>
          <w:trHeight w:val="112"/>
        </w:trPr>
        <w:tc>
          <w:tcPr>
            <w:tcW w:w="950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754CAC" w:rsidRPr="00175BCC" w:rsidRDefault="00754CAC" w:rsidP="00ED6523">
            <w:pPr>
              <w:spacing w:after="0" w:line="240" w:lineRule="auto"/>
              <w:rPr>
                <w:rFonts w:ascii="Times New Roman" w:hAnsi="Times New Roman" w:cs="Times New Roman"/>
                <w:b/>
                <w:color w:val="000000" w:themeColor="text1"/>
                <w:sz w:val="24"/>
                <w:szCs w:val="24"/>
              </w:rPr>
            </w:pPr>
            <w:r w:rsidRPr="00175BCC">
              <w:rPr>
                <w:rFonts w:ascii="Times New Roman" w:hAnsi="Times New Roman" w:cs="Times New Roman"/>
                <w:b/>
                <w:color w:val="000000" w:themeColor="text1"/>
                <w:sz w:val="24"/>
                <w:szCs w:val="24"/>
              </w:rPr>
              <w:t>Note: Separate plan is reflected in individual District PIP 20</w:t>
            </w:r>
            <w:r w:rsidR="00ED6523">
              <w:rPr>
                <w:rFonts w:ascii="Times New Roman" w:hAnsi="Times New Roman" w:cs="Times New Roman"/>
                <w:b/>
                <w:color w:val="000000" w:themeColor="text1"/>
                <w:sz w:val="24"/>
                <w:szCs w:val="24"/>
              </w:rPr>
              <w:t>20-21</w:t>
            </w:r>
          </w:p>
        </w:tc>
      </w:tr>
    </w:tbl>
    <w:p w:rsidR="00754CAC" w:rsidRPr="00175BCC" w:rsidRDefault="00754CAC" w:rsidP="00754CAC">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p>
    <w:p w:rsidR="00754CAC" w:rsidRDefault="00754CAC" w:rsidP="00754CAC">
      <w:pPr>
        <w:spacing w:after="0" w:line="240" w:lineRule="auto"/>
        <w:rPr>
          <w:rFonts w:ascii="Times New Roman" w:hAnsi="Times New Roman" w:cs="Times New Roman"/>
          <w:b/>
          <w:color w:val="000000" w:themeColor="text1"/>
          <w:sz w:val="24"/>
          <w:szCs w:val="24"/>
        </w:rPr>
      </w:pPr>
    </w:p>
    <w:sectPr w:rsidR="00754CAC" w:rsidSect="000667D4">
      <w:pgSz w:w="11906" w:h="16838"/>
      <w:pgMar w:top="270" w:right="836" w:bottom="9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82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D6BBB"/>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53B7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041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63F6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DA46C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02520C"/>
    <w:multiLevelType w:val="hybridMultilevel"/>
    <w:tmpl w:val="8892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42743"/>
    <w:multiLevelType w:val="hybridMultilevel"/>
    <w:tmpl w:val="68423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E2683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0F4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F75316"/>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B6DA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333265"/>
    <w:multiLevelType w:val="hybridMultilevel"/>
    <w:tmpl w:val="77740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D29A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64239E"/>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FA3F53"/>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0708CF"/>
    <w:multiLevelType w:val="hybridMultilevel"/>
    <w:tmpl w:val="BEE013BA"/>
    <w:lvl w:ilvl="0" w:tplc="E500B4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C806D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AD58E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7736F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50D1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F0077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19"/>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8"/>
  </w:num>
  <w:num w:numId="7">
    <w:abstractNumId w:val="17"/>
  </w:num>
  <w:num w:numId="8">
    <w:abstractNumId w:val="11"/>
  </w:num>
  <w:num w:numId="9">
    <w:abstractNumId w:val="20"/>
  </w:num>
  <w:num w:numId="10">
    <w:abstractNumId w:val="5"/>
  </w:num>
  <w:num w:numId="11">
    <w:abstractNumId w:val="14"/>
  </w:num>
  <w:num w:numId="12">
    <w:abstractNumId w:val="12"/>
  </w:num>
  <w:num w:numId="13">
    <w:abstractNumId w:val="13"/>
  </w:num>
  <w:num w:numId="14">
    <w:abstractNumId w:val="3"/>
  </w:num>
  <w:num w:numId="15">
    <w:abstractNumId w:val="8"/>
  </w:num>
  <w:num w:numId="16">
    <w:abstractNumId w:val="9"/>
  </w:num>
  <w:num w:numId="17">
    <w:abstractNumId w:val="4"/>
  </w:num>
  <w:num w:numId="18">
    <w:abstractNumId w:val="2"/>
  </w:num>
  <w:num w:numId="19">
    <w:abstractNumId w:val="15"/>
  </w:num>
  <w:num w:numId="20">
    <w:abstractNumId w:val="0"/>
  </w:num>
  <w:num w:numId="21">
    <w:abstractNumId w:val="21"/>
  </w:num>
  <w:num w:numId="22">
    <w:abstractNumId w:val="7"/>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52BF9"/>
    <w:rsid w:val="00011886"/>
    <w:rsid w:val="000667D4"/>
    <w:rsid w:val="00175BCC"/>
    <w:rsid w:val="0024445F"/>
    <w:rsid w:val="00252BF9"/>
    <w:rsid w:val="00373F4D"/>
    <w:rsid w:val="00387799"/>
    <w:rsid w:val="003C3677"/>
    <w:rsid w:val="003E0EB4"/>
    <w:rsid w:val="00497E4C"/>
    <w:rsid w:val="004D7C9C"/>
    <w:rsid w:val="004F3A51"/>
    <w:rsid w:val="005639DD"/>
    <w:rsid w:val="005A6EE8"/>
    <w:rsid w:val="005D4813"/>
    <w:rsid w:val="005D7DC3"/>
    <w:rsid w:val="006472F0"/>
    <w:rsid w:val="006D383C"/>
    <w:rsid w:val="00725589"/>
    <w:rsid w:val="00754CAC"/>
    <w:rsid w:val="0077531F"/>
    <w:rsid w:val="0096194F"/>
    <w:rsid w:val="00A31C36"/>
    <w:rsid w:val="00A60A88"/>
    <w:rsid w:val="00AE1545"/>
    <w:rsid w:val="00AE4582"/>
    <w:rsid w:val="00B0038E"/>
    <w:rsid w:val="00C46E38"/>
    <w:rsid w:val="00C66800"/>
    <w:rsid w:val="00C825DC"/>
    <w:rsid w:val="00CD5B09"/>
    <w:rsid w:val="00CF76A4"/>
    <w:rsid w:val="00D0386D"/>
    <w:rsid w:val="00D2196A"/>
    <w:rsid w:val="00D22C62"/>
    <w:rsid w:val="00D31F38"/>
    <w:rsid w:val="00DD10FA"/>
    <w:rsid w:val="00E2391D"/>
    <w:rsid w:val="00E52945"/>
    <w:rsid w:val="00ED6523"/>
    <w:rsid w:val="00EF65E2"/>
    <w:rsid w:val="00F12ECF"/>
    <w:rsid w:val="00FE1A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BF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2BF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2BF9"/>
    <w:pPr>
      <w:autoSpaceDE w:val="0"/>
      <w:autoSpaceDN w:val="0"/>
      <w:adjustRightInd w:val="0"/>
      <w:spacing w:after="0" w:line="240" w:lineRule="auto"/>
    </w:pPr>
    <w:rPr>
      <w:rFonts w:ascii="Garamond" w:hAnsi="Garamond" w:cs="Garamond"/>
      <w:color w:val="000000"/>
      <w:sz w:val="24"/>
      <w:szCs w:val="24"/>
      <w:lang w:val="en-IN"/>
    </w:rPr>
  </w:style>
  <w:style w:type="paragraph" w:styleId="ListParagraph">
    <w:name w:val="List Paragraph"/>
    <w:basedOn w:val="Normal"/>
    <w:link w:val="ListParagraphChar"/>
    <w:uiPriority w:val="34"/>
    <w:qFormat/>
    <w:rsid w:val="00252BF9"/>
    <w:pPr>
      <w:ind w:left="720"/>
      <w:contextualSpacing/>
    </w:pPr>
  </w:style>
  <w:style w:type="paragraph" w:styleId="NormalWeb">
    <w:name w:val="Normal (Web)"/>
    <w:basedOn w:val="Normal"/>
    <w:uiPriority w:val="99"/>
    <w:semiHidden/>
    <w:unhideWhenUsed/>
    <w:rsid w:val="00175BCC"/>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175BCC"/>
    <w:pPr>
      <w:spacing w:line="240" w:lineRule="auto"/>
    </w:pPr>
    <w:rPr>
      <w:sz w:val="20"/>
      <w:szCs w:val="20"/>
    </w:rPr>
  </w:style>
  <w:style w:type="character" w:customStyle="1" w:styleId="CommentTextChar">
    <w:name w:val="Comment Text Char"/>
    <w:basedOn w:val="DefaultParagraphFont"/>
    <w:link w:val="CommentText"/>
    <w:uiPriority w:val="99"/>
    <w:semiHidden/>
    <w:rsid w:val="00175BC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75BCC"/>
    <w:rPr>
      <w:b/>
      <w:bCs/>
    </w:rPr>
  </w:style>
  <w:style w:type="character" w:customStyle="1" w:styleId="CommentSubjectChar">
    <w:name w:val="Comment Subject Char"/>
    <w:basedOn w:val="CommentTextChar"/>
    <w:link w:val="CommentSubject"/>
    <w:uiPriority w:val="99"/>
    <w:semiHidden/>
    <w:rsid w:val="00175BCC"/>
    <w:rPr>
      <w:b/>
      <w:bCs/>
    </w:rPr>
  </w:style>
  <w:style w:type="character" w:customStyle="1" w:styleId="ListParagraphChar">
    <w:name w:val="List Paragraph Char"/>
    <w:basedOn w:val="DefaultParagraphFont"/>
    <w:link w:val="ListParagraph"/>
    <w:uiPriority w:val="34"/>
    <w:locked/>
    <w:rsid w:val="00D22C62"/>
    <w:rPr>
      <w:rFonts w:eastAsiaTheme="minorEastAsia"/>
    </w:rPr>
  </w:style>
  <w:style w:type="paragraph" w:styleId="NoSpacing">
    <w:name w:val="No Spacing"/>
    <w:link w:val="NoSpacingChar"/>
    <w:uiPriority w:val="1"/>
    <w:qFormat/>
    <w:rsid w:val="00D22C62"/>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22C6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3CE4C-39FD-42BA-B45C-3D91DA88E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20</cp:revision>
  <cp:lastPrinted>2019-01-25T07:57:00Z</cp:lastPrinted>
  <dcterms:created xsi:type="dcterms:W3CDTF">2019-01-03T06:54:00Z</dcterms:created>
  <dcterms:modified xsi:type="dcterms:W3CDTF">2019-11-06T06:38:00Z</dcterms:modified>
</cp:coreProperties>
</file>